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98" w:rsidRDefault="005F60A2" w:rsidP="00850298">
      <w:pPr>
        <w:pStyle w:val="NCEACPHeading1"/>
      </w:pPr>
      <w:r>
        <w:rPr>
          <w:noProof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389.05pt;margin-top:-55.05pt;width:94.4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" filled="f" stroked="f">
            <v:textbox inset=",7.2pt,,7.2pt">
              <w:txbxContent>
                <w:p w:rsidR="003C2E80" w:rsidRPr="00BB00E1" w:rsidRDefault="003C2E80" w:rsidP="00850298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BB00E1">
                    <w:rPr>
                      <w:rFonts w:ascii="Arial" w:hAnsi="Arial" w:cs="Arial"/>
                      <w:sz w:val="32"/>
                      <w:szCs w:val="32"/>
                    </w:rPr>
                    <w:t>NZQA Approved</w:t>
                  </w:r>
                </w:p>
              </w:txbxContent>
            </v:textbox>
            <w10:wrap type="through"/>
          </v:shape>
        </w:pict>
      </w:r>
      <w:r w:rsidR="00E95FFB">
        <w:rPr>
          <w:noProof/>
          <w:lang w:val="en-NZ" w:eastAsia="en-NZ"/>
        </w:rPr>
        <w:drawing>
          <wp:inline distT="0" distB="0" distL="0" distR="0">
            <wp:extent cx="5008880" cy="109156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109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FFB" w:rsidRPr="000B50B6" w:rsidRDefault="00E95FFB" w:rsidP="00E95FFB">
      <w:pPr>
        <w:pStyle w:val="NCEACPHeading1"/>
        <w:jc w:val="left"/>
        <w:rPr>
          <w:rFonts w:cs="Arial"/>
        </w:rPr>
      </w:pPr>
      <w:r w:rsidRPr="000B50B6">
        <w:rPr>
          <w:rFonts w:cs="Arial"/>
        </w:rPr>
        <w:t>Internal Assessment Resource</w:t>
      </w:r>
    </w:p>
    <w:p w:rsidR="00E95FFB" w:rsidRPr="000B50B6" w:rsidRDefault="00E95FFB" w:rsidP="00E95FFB">
      <w:pPr>
        <w:pStyle w:val="NCEACPHeading1"/>
        <w:jc w:val="left"/>
        <w:rPr>
          <w:rFonts w:cs="Arial"/>
        </w:rPr>
      </w:pPr>
      <w:r>
        <w:rPr>
          <w:lang w:val="en-NZ"/>
        </w:rPr>
        <w:t xml:space="preserve">Accounting </w:t>
      </w:r>
      <w:r w:rsidRPr="000B50B6">
        <w:rPr>
          <w:rFonts w:cs="Arial"/>
        </w:rPr>
        <w:t xml:space="preserve">Level </w:t>
      </w:r>
      <w:r w:rsidRPr="00AF365D">
        <w:rPr>
          <w:rStyle w:val="PlaceholderText"/>
          <w:color w:val="000000" w:themeColor="text1"/>
        </w:rPr>
        <w:t>1</w:t>
      </w:r>
    </w:p>
    <w:p w:rsidR="00E95FFB" w:rsidRPr="00E341DB" w:rsidRDefault="00E95FFB" w:rsidP="00E95FFB">
      <w:pPr>
        <w:pStyle w:val="NCEACPbodytextcentered"/>
        <w:spacing w:before="0" w:after="0"/>
        <w:jc w:val="left"/>
        <w:rPr>
          <w:rFonts w:cs="Arial"/>
          <w:color w:val="000000" w:themeColor="text1"/>
          <w:sz w:val="16"/>
          <w:szCs w:val="16"/>
        </w:rPr>
      </w:pPr>
    </w:p>
    <w:p w:rsidR="00E95FFB" w:rsidRPr="00623F41" w:rsidRDefault="00E95FFB" w:rsidP="00E95FFB">
      <w:pPr>
        <w:pStyle w:val="NCEACPbodytextcentered"/>
        <w:jc w:val="left"/>
        <w:rPr>
          <w:rFonts w:cs="Arial"/>
          <w:color w:val="000000" w:themeColor="text1"/>
          <w:sz w:val="28"/>
          <w:szCs w:val="28"/>
        </w:rPr>
      </w:pPr>
      <w:r w:rsidRPr="00623F41">
        <w:rPr>
          <w:rFonts w:cs="Arial"/>
          <w:color w:val="000000" w:themeColor="text1"/>
          <w:sz w:val="28"/>
          <w:szCs w:val="28"/>
        </w:rPr>
        <w:t xml:space="preserve">This resource supports assessment against Achievement Standard </w:t>
      </w:r>
      <w:r w:rsidR="00AF365D" w:rsidRPr="00AF365D">
        <w:rPr>
          <w:rFonts w:cs="Arial"/>
          <w:color w:val="000000" w:themeColor="text1"/>
          <w:sz w:val="28"/>
          <w:szCs w:val="28"/>
        </w:rPr>
        <w:t>90981</w:t>
      </w:r>
      <w:r w:rsidR="00AF365D" w:rsidRPr="00AF365D">
        <w:rPr>
          <w:snapToGrid w:val="0"/>
          <w:lang w:val="en-NZ"/>
        </w:rPr>
        <w:t xml:space="preserve"> </w:t>
      </w:r>
      <w:r w:rsidR="006968C2" w:rsidRPr="006968C2">
        <w:rPr>
          <w:rFonts w:cs="Arial"/>
          <w:color w:val="000000" w:themeColor="text1"/>
          <w:sz w:val="28"/>
          <w:szCs w:val="28"/>
        </w:rPr>
        <w:t xml:space="preserve">version </w:t>
      </w:r>
      <w:r w:rsidR="006968C2">
        <w:rPr>
          <w:rFonts w:cs="Arial"/>
          <w:color w:val="000000" w:themeColor="text1"/>
          <w:sz w:val="28"/>
          <w:szCs w:val="28"/>
        </w:rPr>
        <w:t>3</w:t>
      </w:r>
    </w:p>
    <w:p w:rsidR="00E95FFB" w:rsidRPr="00263C70" w:rsidRDefault="00E95FFB" w:rsidP="00E95FFB">
      <w:pPr>
        <w:pStyle w:val="NCEAHeadInfoL2"/>
        <w:tabs>
          <w:tab w:val="left" w:pos="2835"/>
        </w:tabs>
        <w:ind w:left="2835" w:hanging="2835"/>
        <w:rPr>
          <w:b w:val="0"/>
          <w:color w:val="000000" w:themeColor="text1"/>
          <w:szCs w:val="28"/>
          <w:lang w:val="en-AU"/>
        </w:rPr>
      </w:pPr>
      <w:r w:rsidRPr="00263C70">
        <w:rPr>
          <w:szCs w:val="28"/>
        </w:rPr>
        <w:t>Standard title:</w:t>
      </w:r>
      <w:r w:rsidRPr="00263C70">
        <w:rPr>
          <w:szCs w:val="28"/>
        </w:rPr>
        <w:tab/>
      </w:r>
      <w:r w:rsidR="00AF365D" w:rsidRPr="00AF365D">
        <w:rPr>
          <w:b w:val="0"/>
          <w:szCs w:val="22"/>
          <w:lang w:val="en-AU"/>
        </w:rPr>
        <w:t>Make a financial decision for an individual or group</w:t>
      </w:r>
    </w:p>
    <w:p w:rsidR="00E95FFB" w:rsidRPr="00263C70" w:rsidRDefault="00E95FFB" w:rsidP="00E95FFB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</w:rPr>
        <w:t>Credits:</w:t>
      </w:r>
      <w:r w:rsidRPr="00263C70">
        <w:rPr>
          <w:sz w:val="28"/>
          <w:szCs w:val="28"/>
        </w:rPr>
        <w:tab/>
      </w:r>
      <w:r w:rsidR="00AF365D">
        <w:rPr>
          <w:sz w:val="28"/>
          <w:szCs w:val="28"/>
          <w:lang w:val="en-AU"/>
        </w:rPr>
        <w:t>3</w:t>
      </w:r>
    </w:p>
    <w:p w:rsidR="00E95FFB" w:rsidRPr="00263C70" w:rsidRDefault="00E95FFB" w:rsidP="00E95FFB">
      <w:pPr>
        <w:pStyle w:val="NCEAHeadInfoL2"/>
        <w:tabs>
          <w:tab w:val="left" w:pos="2835"/>
        </w:tabs>
        <w:ind w:left="2835" w:hanging="2835"/>
        <w:rPr>
          <w:b w:val="0"/>
          <w:szCs w:val="28"/>
        </w:rPr>
      </w:pPr>
      <w:r w:rsidRPr="00263C70">
        <w:rPr>
          <w:szCs w:val="28"/>
        </w:rPr>
        <w:t>Resource title:</w:t>
      </w:r>
      <w:r w:rsidRPr="00263C70">
        <w:rPr>
          <w:szCs w:val="28"/>
        </w:rPr>
        <w:tab/>
      </w:r>
      <w:r w:rsidR="00AF365D" w:rsidRPr="00AF365D">
        <w:rPr>
          <w:b w:val="0"/>
          <w:szCs w:val="22"/>
          <w:lang w:val="en-AU"/>
        </w:rPr>
        <w:t>Make a decision as to which game you will go to for the Rugby World Cup in 2015</w:t>
      </w:r>
    </w:p>
    <w:p w:rsidR="00E95FFB" w:rsidRPr="0022062A" w:rsidRDefault="00E95FFB" w:rsidP="00E95FFB">
      <w:pPr>
        <w:pStyle w:val="NCEAbodytext"/>
        <w:tabs>
          <w:tab w:val="clear" w:pos="397"/>
          <w:tab w:val="clear" w:pos="794"/>
          <w:tab w:val="clear" w:pos="1191"/>
          <w:tab w:val="left" w:pos="2835"/>
        </w:tabs>
        <w:ind w:left="2835" w:hanging="2835"/>
        <w:rPr>
          <w:sz w:val="28"/>
          <w:szCs w:val="28"/>
        </w:rPr>
      </w:pPr>
      <w:r w:rsidRPr="00263C70">
        <w:rPr>
          <w:b/>
          <w:sz w:val="28"/>
          <w:szCs w:val="28"/>
          <w:lang w:val="en-AU"/>
        </w:rPr>
        <w:t>Resource reference:</w:t>
      </w:r>
      <w:r w:rsidRPr="00263C70">
        <w:rPr>
          <w:sz w:val="28"/>
          <w:szCs w:val="28"/>
          <w:lang w:val="en-AU"/>
        </w:rPr>
        <w:tab/>
      </w:r>
      <w:r w:rsidR="00D60D07" w:rsidRPr="00D60D07">
        <w:rPr>
          <w:sz w:val="28"/>
          <w:szCs w:val="28"/>
          <w:lang w:val="en-AU"/>
        </w:rPr>
        <w:t>Accounting</w:t>
      </w:r>
      <w:r w:rsidR="00D60D07" w:rsidRPr="00D60D07">
        <w:rPr>
          <w:b/>
          <w:sz w:val="28"/>
          <w:szCs w:val="28"/>
          <w:lang w:val="en-AU"/>
        </w:rPr>
        <w:t xml:space="preserve"> </w:t>
      </w:r>
      <w:r w:rsidR="00AF365D">
        <w:rPr>
          <w:sz w:val="28"/>
          <w:szCs w:val="28"/>
          <w:lang w:val="en-AU"/>
        </w:rPr>
        <w:t>1.6C</w:t>
      </w:r>
    </w:p>
    <w:p w:rsidR="00E95FFB" w:rsidRPr="007C21BE" w:rsidRDefault="00E95FFB" w:rsidP="007C21BE">
      <w:pPr>
        <w:pStyle w:val="NCEACPHeading1"/>
        <w:spacing w:before="0" w:after="0"/>
        <w:rPr>
          <w:sz w:val="22"/>
          <w:szCs w:val="22"/>
          <w:lang w:val="en-N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9"/>
      </w:tblGrid>
      <w:tr w:rsidR="00850298" w:rsidRPr="005D34AB" w:rsidTr="00645BBD">
        <w:trPr>
          <w:jc w:val="center"/>
        </w:trPr>
        <w:tc>
          <w:tcPr>
            <w:tcW w:w="8129" w:type="dxa"/>
            <w:tcBorders>
              <w:top w:val="single" w:sz="4" w:space="0" w:color="auto"/>
            </w:tcBorders>
            <w:shd w:val="clear" w:color="auto" w:fill="CCCCCC"/>
          </w:tcPr>
          <w:p w:rsidR="00850298" w:rsidRPr="005D34AB" w:rsidRDefault="00850298" w:rsidP="00645BBD">
            <w:pPr>
              <w:pStyle w:val="NCEAbullets"/>
              <w:numPr>
                <w:ilvl w:val="0"/>
                <w:numId w:val="0"/>
              </w:numPr>
              <w:rPr>
                <w:rFonts w:cs="Arial"/>
              </w:rPr>
            </w:pPr>
            <w:r w:rsidRPr="005D34AB">
              <w:rPr>
                <w:rFonts w:cs="Arial"/>
              </w:rPr>
              <w:t>This resource: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Clarifies the requirements of the standard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Supports good assessment practice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subjected to the school’s usual assessment quality assurance process</w:t>
            </w:r>
          </w:p>
          <w:p w:rsidR="00850298" w:rsidRPr="005D34AB" w:rsidRDefault="00850298" w:rsidP="00850298">
            <w:pPr>
              <w:pStyle w:val="NCEAbullets"/>
              <w:tabs>
                <w:tab w:val="clear" w:pos="0"/>
                <w:tab w:val="clear" w:pos="426"/>
                <w:tab w:val="num" w:pos="360"/>
              </w:tabs>
              <w:spacing w:after="120"/>
              <w:ind w:left="378" w:hanging="378"/>
              <w:rPr>
                <w:rFonts w:cs="Arial"/>
              </w:rPr>
            </w:pPr>
            <w:r w:rsidRPr="005D34AB">
              <w:rPr>
                <w:rFonts w:cs="Arial"/>
              </w:rPr>
              <w:t>Should be modified to make the context relevant to students in their school environment and ensure that submitted evidence is authentic</w:t>
            </w:r>
          </w:p>
        </w:tc>
      </w:tr>
    </w:tbl>
    <w:p w:rsidR="00850298" w:rsidRPr="005D34AB" w:rsidRDefault="00850298" w:rsidP="00850298">
      <w:pPr>
        <w:rPr>
          <w:lang w:val="en-NZ"/>
        </w:rPr>
      </w:pPr>
    </w:p>
    <w:tbl>
      <w:tblPr>
        <w:tblW w:w="5000" w:type="pct"/>
        <w:tblLook w:val="01E0"/>
      </w:tblPr>
      <w:tblGrid>
        <w:gridCol w:w="2755"/>
        <w:gridCol w:w="5774"/>
      </w:tblGrid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451A2C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Date version published by Ministry of Education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7C21BE" w:rsidP="00645BBD">
            <w:pPr>
              <w:pStyle w:val="NCEACPbodytextcentered"/>
              <w:jc w:val="left"/>
              <w:rPr>
                <w:lang w:val="en-NZ"/>
              </w:rPr>
            </w:pPr>
            <w:r>
              <w:rPr>
                <w:lang w:val="en-NZ"/>
              </w:rPr>
              <w:t>February 2015</w:t>
            </w:r>
          </w:p>
          <w:p w:rsidR="00850298" w:rsidRPr="005D34AB" w:rsidRDefault="00247322" w:rsidP="00645BBD">
            <w:pPr>
              <w:pStyle w:val="NCEACPbodytextcentered"/>
              <w:jc w:val="left"/>
              <w:rPr>
                <w:lang w:val="en-NZ"/>
              </w:rPr>
            </w:pPr>
            <w:r>
              <w:t>To support internal assessment from 2015</w:t>
            </w:r>
          </w:p>
        </w:tc>
      </w:tr>
      <w:tr w:rsidR="00850298" w:rsidRPr="005D34AB" w:rsidTr="00645BBD">
        <w:trPr>
          <w:trHeight w:val="317"/>
        </w:trPr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Quality assurance status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7C21BE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These materials have been quality assure</w:t>
            </w:r>
            <w:r w:rsidR="00187596">
              <w:rPr>
                <w:lang w:val="en-NZ"/>
              </w:rPr>
              <w:t>d by NZQA. NZQA Approved number A-A-</w:t>
            </w:r>
            <w:r w:rsidR="007B7021">
              <w:rPr>
                <w:lang w:val="en-NZ"/>
              </w:rPr>
              <w:t>0</w:t>
            </w:r>
            <w:r w:rsidR="007C21BE">
              <w:rPr>
                <w:lang w:val="en-NZ"/>
              </w:rPr>
              <w:t>2</w:t>
            </w:r>
            <w:r w:rsidR="00187596">
              <w:rPr>
                <w:lang w:val="en-NZ"/>
              </w:rPr>
              <w:t>-201</w:t>
            </w:r>
            <w:r w:rsidR="007C21BE">
              <w:rPr>
                <w:lang w:val="en-NZ"/>
              </w:rPr>
              <w:t>5</w:t>
            </w:r>
            <w:r w:rsidR="00187596">
              <w:rPr>
                <w:lang w:val="en-NZ"/>
              </w:rPr>
              <w:t>-90981-01-9000</w:t>
            </w:r>
          </w:p>
        </w:tc>
      </w:tr>
      <w:tr w:rsidR="00850298" w:rsidRPr="005D34AB" w:rsidTr="00645BBD">
        <w:tc>
          <w:tcPr>
            <w:tcW w:w="161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Authenticity of evidence</w:t>
            </w:r>
          </w:p>
        </w:tc>
        <w:tc>
          <w:tcPr>
            <w:tcW w:w="3385" w:type="pct"/>
            <w:shd w:val="clear" w:color="auto" w:fill="auto"/>
          </w:tcPr>
          <w:p w:rsidR="00850298" w:rsidRPr="005D34AB" w:rsidRDefault="00850298" w:rsidP="00645BBD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Teachers must manage authenticity for any assessment from a public source, because students may have access to the assessment schedule or student exemplar material.</w:t>
            </w:r>
          </w:p>
          <w:p w:rsidR="00850298" w:rsidRPr="005D34AB" w:rsidRDefault="00850298" w:rsidP="007C21BE">
            <w:pPr>
              <w:pStyle w:val="NCEACPbodytextcentered"/>
              <w:jc w:val="left"/>
              <w:rPr>
                <w:lang w:val="en-NZ"/>
              </w:rPr>
            </w:pPr>
            <w:r w:rsidRPr="005D34AB">
              <w:rPr>
                <w:lang w:val="en-NZ"/>
              </w:rPr>
              <w:t>Using this assessment resource without modification may mean that students’ work is not authentic. The teacher may need to change figures, measurements or data sources or set a different context or topic to be investigated or a different text to read or perform.</w:t>
            </w:r>
          </w:p>
        </w:tc>
      </w:tr>
    </w:tbl>
    <w:p w:rsidR="0012167E" w:rsidRPr="005D34AB" w:rsidRDefault="0012167E" w:rsidP="00B30F47">
      <w:pPr>
        <w:pStyle w:val="NCEAHeaderboxed"/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 w:rsidRPr="005D34AB">
        <w:lastRenderedPageBreak/>
        <w:t>Internal Assessment Reso</w:t>
      </w:r>
      <w:r w:rsidR="00E2183D">
        <w:t>urce</w:t>
      </w:r>
    </w:p>
    <w:p w:rsidR="007C21BE" w:rsidRPr="00512DEC" w:rsidRDefault="007C21BE" w:rsidP="007C21BE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 w:rsidR="00D60D07">
        <w:rPr>
          <w:b w:val="0"/>
        </w:rPr>
        <w:t>90981</w:t>
      </w:r>
    </w:p>
    <w:p w:rsidR="007C21BE" w:rsidRPr="00512DEC" w:rsidRDefault="007C21BE" w:rsidP="007C21BE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Make a financial decision for an individual or group</w:t>
      </w:r>
    </w:p>
    <w:p w:rsidR="007C21BE" w:rsidRPr="00512DEC" w:rsidRDefault="007C21BE" w:rsidP="007C21BE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7C21BE" w:rsidRPr="00512DEC" w:rsidRDefault="007C21BE" w:rsidP="007C21BE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Make a decision as to which game you will go to for the Rugby World Cup in 2015</w:t>
      </w:r>
    </w:p>
    <w:p w:rsidR="007C21BE" w:rsidRPr="00512DEC" w:rsidRDefault="007C21BE" w:rsidP="007C21BE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 w:rsidR="00D60D07">
        <w:rPr>
          <w:b w:val="0"/>
        </w:rPr>
        <w:t>Accounting 1.6C</w:t>
      </w:r>
    </w:p>
    <w:p w:rsidR="0012167E" w:rsidRPr="005D34AB" w:rsidRDefault="0012167E" w:rsidP="0012167E">
      <w:pPr>
        <w:pStyle w:val="NCEAInstructionsbanner"/>
        <w:outlineLvl w:val="0"/>
      </w:pPr>
      <w:r w:rsidRPr="005D34AB">
        <w:t>Teacher guidelines</w:t>
      </w:r>
    </w:p>
    <w:p w:rsidR="0012167E" w:rsidRDefault="0012167E" w:rsidP="0012167E">
      <w:pPr>
        <w:pStyle w:val="NCEAbodytext"/>
      </w:pPr>
      <w:r w:rsidRPr="005D34AB">
        <w:t>The following guidelines are supplied to enable teachers to carry out valid and consistent assessment using this internal assessment resource.</w:t>
      </w:r>
    </w:p>
    <w:p w:rsidR="0012167E" w:rsidRPr="003E5FC5" w:rsidRDefault="0012167E" w:rsidP="0012167E">
      <w:pPr>
        <w:pStyle w:val="NCEAbodytext"/>
      </w:pPr>
      <w:r w:rsidRPr="005D34AB">
        <w:t>Teachers need to be very familiar with the outcome being assessed b</w:t>
      </w:r>
      <w:r w:rsidR="00850298" w:rsidRPr="005D34AB">
        <w:t xml:space="preserve">y </w:t>
      </w:r>
      <w:r w:rsidR="00F423AD">
        <w:t>the achievement standard</w:t>
      </w:r>
      <w:r w:rsidRPr="00F423AD">
        <w:t>. T</w:t>
      </w:r>
      <w:r w:rsidRPr="005D34AB">
        <w:t>he achievement criteria and the explanatory notes contain information, definitions, and requirements that are crucial when interpreting the standard and assessing stu</w:t>
      </w:r>
      <w:r w:rsidR="003E5FC5">
        <w:t>dents against it.</w:t>
      </w:r>
    </w:p>
    <w:p w:rsidR="0012167E" w:rsidRDefault="003E5FC5" w:rsidP="0012167E">
      <w:pPr>
        <w:pStyle w:val="NCEAL2heading"/>
        <w:outlineLvl w:val="0"/>
      </w:pPr>
      <w:r>
        <w:t>Context/setting</w:t>
      </w:r>
    </w:p>
    <w:p w:rsidR="002372A5" w:rsidRDefault="00133230" w:rsidP="00133230">
      <w:pPr>
        <w:pStyle w:val="NCEAbodytext"/>
      </w:pPr>
      <w:r w:rsidRPr="00133230">
        <w:t xml:space="preserve">In this activity, </w:t>
      </w:r>
      <w:r w:rsidR="005F42A5">
        <w:t>student</w:t>
      </w:r>
      <w:r w:rsidRPr="00133230">
        <w:t>s make a justified financial decision between two R</w:t>
      </w:r>
      <w:r w:rsidR="003A683B">
        <w:t xml:space="preserve">ugby </w:t>
      </w:r>
      <w:r w:rsidRPr="00133230">
        <w:t>W</w:t>
      </w:r>
      <w:r w:rsidR="003A683B">
        <w:t>or</w:t>
      </w:r>
      <w:r w:rsidR="002372A5">
        <w:t>l</w:t>
      </w:r>
      <w:r w:rsidR="003A683B">
        <w:t xml:space="preserve">d </w:t>
      </w:r>
      <w:r w:rsidRPr="00133230">
        <w:t>C</w:t>
      </w:r>
      <w:r w:rsidR="003A683B">
        <w:t>up (RWC)</w:t>
      </w:r>
      <w:r w:rsidRPr="00133230">
        <w:t xml:space="preserve"> 2015 game options and state to the end user the tota</w:t>
      </w:r>
      <w:r w:rsidR="003A71BA">
        <w:t>l cost of their chosen option.</w:t>
      </w:r>
    </w:p>
    <w:p w:rsidR="002372A5" w:rsidRDefault="002372A5" w:rsidP="00133230">
      <w:pPr>
        <w:pStyle w:val="NCEAbodytext"/>
      </w:pPr>
      <w:r>
        <w:t xml:space="preserve">They undertake an </w:t>
      </w:r>
      <w:r w:rsidR="00133230" w:rsidRPr="00133230">
        <w:t xml:space="preserve">investigation of </w:t>
      </w:r>
      <w:r>
        <w:t xml:space="preserve">at least </w:t>
      </w:r>
      <w:r w:rsidR="00133230" w:rsidRPr="00133230">
        <w:t>two options</w:t>
      </w:r>
      <w:r>
        <w:t>, which</w:t>
      </w:r>
      <w:r w:rsidR="00133230" w:rsidRPr="00133230">
        <w:t xml:space="preserve"> includes the costs of travel, accommodation, and sightseeing and other relevant activities, RWC tickets, and food. </w:t>
      </w:r>
      <w:r>
        <w:t>This aspect is not assessed but provides evidence of research and financial and non-financial options available to them.</w:t>
      </w:r>
    </w:p>
    <w:p w:rsidR="00133230" w:rsidRPr="00133230" w:rsidRDefault="00133230" w:rsidP="00133230">
      <w:pPr>
        <w:pStyle w:val="NCEAbodytext"/>
      </w:pPr>
      <w:r w:rsidRPr="00133230">
        <w:t xml:space="preserve">You may wish to change this context to suit the needs of your </w:t>
      </w:r>
      <w:r w:rsidR="005F42A5">
        <w:t>student</w:t>
      </w:r>
      <w:r w:rsidRPr="00133230">
        <w:t>s and use a different major sporting event with two or more options that require a decision, or use the decision around attending two different sporting events, but it must be within the context of a budgetary constraint.</w:t>
      </w:r>
    </w:p>
    <w:p w:rsidR="00133230" w:rsidRDefault="003A71BA" w:rsidP="00133230">
      <w:pPr>
        <w:pStyle w:val="NCEAbodytext"/>
      </w:pPr>
      <w:r>
        <w:t>In t</w:t>
      </w:r>
      <w:r w:rsidR="00133230" w:rsidRPr="00133230">
        <w:t xml:space="preserve">he RWC 2015 scenario in the </w:t>
      </w:r>
      <w:r w:rsidR="005F42A5">
        <w:t>student</w:t>
      </w:r>
      <w:r w:rsidR="00133230" w:rsidRPr="00133230">
        <w:t xml:space="preserve"> instructions within this resource</w:t>
      </w:r>
      <w:r w:rsidR="00F96ACB">
        <w:t>,</w:t>
      </w:r>
      <w:r w:rsidR="002372A5">
        <w:t xml:space="preserve"> the amount of money saved</w:t>
      </w:r>
      <w:r w:rsidR="00133230" w:rsidRPr="00133230">
        <w:t xml:space="preserve"> and the nu</w:t>
      </w:r>
      <w:r w:rsidR="00133230">
        <w:t>mber of nights</w:t>
      </w:r>
      <w:r w:rsidR="002372A5">
        <w:t xml:space="preserve"> at the venue</w:t>
      </w:r>
      <w:r w:rsidR="00133230">
        <w:t xml:space="preserve"> </w:t>
      </w:r>
      <w:r w:rsidR="00350272">
        <w:t xml:space="preserve">should </w:t>
      </w:r>
      <w:r w:rsidR="00133230">
        <w:t>be modified.</w:t>
      </w:r>
    </w:p>
    <w:p w:rsidR="001B5DA3" w:rsidRPr="00133230" w:rsidRDefault="001B5DA3" w:rsidP="00133230">
      <w:pPr>
        <w:pStyle w:val="NCEAbodytext"/>
      </w:pPr>
      <w:r>
        <w:t>The template provided in the student instructions should be modified to suit the given context.</w:t>
      </w:r>
    </w:p>
    <w:p w:rsidR="0012167E" w:rsidRDefault="00062AA8" w:rsidP="0012167E">
      <w:pPr>
        <w:pStyle w:val="NCEAL2heading"/>
        <w:outlineLvl w:val="0"/>
      </w:pPr>
      <w:r>
        <w:t>Conditions</w:t>
      </w:r>
    </w:p>
    <w:p w:rsidR="00133230" w:rsidRDefault="005F42A5" w:rsidP="00133230">
      <w:pPr>
        <w:pStyle w:val="NCEAbodytext"/>
      </w:pPr>
      <w:r>
        <w:t>Student</w:t>
      </w:r>
      <w:r w:rsidR="00133230" w:rsidRPr="00133230">
        <w:t>s may work in groups to collect their secondary data, but their report must be completed individually. They may choose to use Resource A to help with their planning and Resource B to help them pla</w:t>
      </w:r>
      <w:r w:rsidR="00133230">
        <w:t>n their budgets.</w:t>
      </w:r>
    </w:p>
    <w:p w:rsidR="002372A5" w:rsidRPr="00133230" w:rsidRDefault="002372A5" w:rsidP="00133230">
      <w:pPr>
        <w:pStyle w:val="NCEAbodytext"/>
      </w:pPr>
      <w:r>
        <w:t>Please note that neither of these resources is assessed against the criteria of the standard.</w:t>
      </w:r>
    </w:p>
    <w:p w:rsidR="0012167E" w:rsidRPr="005D34AB" w:rsidRDefault="003E5FC5" w:rsidP="0012167E">
      <w:pPr>
        <w:pStyle w:val="NCEAL2heading"/>
        <w:outlineLvl w:val="0"/>
        <w:rPr>
          <w:b w:val="0"/>
        </w:rPr>
      </w:pPr>
      <w:r>
        <w:lastRenderedPageBreak/>
        <w:t>Resource requirements</w:t>
      </w:r>
    </w:p>
    <w:p w:rsidR="00133230" w:rsidRPr="00224E24" w:rsidRDefault="005F42A5" w:rsidP="00133230">
      <w:pPr>
        <w:pStyle w:val="NCEAbodytext"/>
      </w:pPr>
      <w:r>
        <w:t>Student</w:t>
      </w:r>
      <w:r w:rsidR="00224E24">
        <w:t>s will need access to the i</w:t>
      </w:r>
      <w:r w:rsidR="00133230" w:rsidRPr="00224E24">
        <w:t>nternet and computers.</w:t>
      </w:r>
    </w:p>
    <w:p w:rsidR="0012167E" w:rsidRDefault="003E5FC5" w:rsidP="009C37A1">
      <w:pPr>
        <w:pStyle w:val="NCEAL2heading"/>
        <w:outlineLvl w:val="0"/>
      </w:pPr>
      <w:r>
        <w:t>Additional information</w:t>
      </w:r>
    </w:p>
    <w:p w:rsidR="007F2349" w:rsidRDefault="00133230" w:rsidP="007F2349">
      <w:pPr>
        <w:pStyle w:val="NCEAbodytext"/>
      </w:pPr>
      <w:r>
        <w:t>The definition of primary data in this activity is data collected by talking to someone, and secondary data is gathered data that has already been written down.</w:t>
      </w:r>
    </w:p>
    <w:p w:rsidR="0012167E" w:rsidRPr="005D34AB" w:rsidRDefault="0012167E" w:rsidP="0012167E">
      <w:pPr>
        <w:pStyle w:val="NCEAbodytext"/>
      </w:pPr>
    </w:p>
    <w:p w:rsidR="0012167E" w:rsidRPr="005D34AB" w:rsidRDefault="0012167E" w:rsidP="0012167E">
      <w:pPr>
        <w:pStyle w:val="NCEAHeadInfoL1"/>
        <w:sectPr w:rsidR="0012167E" w:rsidRPr="005D34AB" w:rsidSect="007C21BE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247" w:left="1797" w:header="720" w:footer="720" w:gutter="0"/>
          <w:cols w:space="720"/>
        </w:sectPr>
      </w:pPr>
    </w:p>
    <w:p w:rsidR="0012167E" w:rsidRPr="005D34AB" w:rsidRDefault="007D5115" w:rsidP="00B30F47">
      <w:pPr>
        <w:pStyle w:val="NCEAHeaderbox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</w:pPr>
      <w:r>
        <w:lastRenderedPageBreak/>
        <w:t>Internal Assessment Resource</w:t>
      </w:r>
    </w:p>
    <w:p w:rsidR="00247322" w:rsidRPr="00512DEC" w:rsidRDefault="00247322" w:rsidP="00247322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Achievement standard:</w:t>
      </w:r>
      <w:r w:rsidRPr="00512DEC">
        <w:rPr>
          <w:szCs w:val="28"/>
        </w:rPr>
        <w:tab/>
      </w:r>
      <w:r>
        <w:rPr>
          <w:b w:val="0"/>
        </w:rPr>
        <w:t>90981</w:t>
      </w:r>
    </w:p>
    <w:p w:rsidR="00247322" w:rsidRPr="00512DEC" w:rsidRDefault="00247322" w:rsidP="00247322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  <w:lang w:val="en-AU"/>
        </w:rPr>
      </w:pPr>
      <w:r w:rsidRPr="00512DEC">
        <w:rPr>
          <w:szCs w:val="28"/>
        </w:rPr>
        <w:t>Standard title:</w:t>
      </w:r>
      <w:r w:rsidRPr="00512DEC">
        <w:rPr>
          <w:b w:val="0"/>
          <w:szCs w:val="28"/>
        </w:rPr>
        <w:tab/>
      </w:r>
      <w:r>
        <w:rPr>
          <w:b w:val="0"/>
        </w:rPr>
        <w:t>Make a financial decision for an individual or group</w:t>
      </w:r>
    </w:p>
    <w:p w:rsidR="00247322" w:rsidRPr="00512DEC" w:rsidRDefault="00247322" w:rsidP="00247322">
      <w:pPr>
        <w:pStyle w:val="NCEAHeadInfoL2"/>
        <w:tabs>
          <w:tab w:val="left" w:pos="3261"/>
        </w:tabs>
        <w:ind w:left="3261" w:hanging="3261"/>
        <w:rPr>
          <w:b w:val="0"/>
          <w:color w:val="000000" w:themeColor="text1"/>
          <w:szCs w:val="28"/>
        </w:rPr>
      </w:pPr>
      <w:r w:rsidRPr="00512DEC">
        <w:rPr>
          <w:szCs w:val="28"/>
        </w:rPr>
        <w:t>Credits:</w:t>
      </w:r>
      <w:r w:rsidRPr="00512DEC">
        <w:rPr>
          <w:szCs w:val="28"/>
        </w:rPr>
        <w:tab/>
      </w:r>
      <w:r>
        <w:rPr>
          <w:b w:val="0"/>
        </w:rPr>
        <w:t>3</w:t>
      </w:r>
    </w:p>
    <w:p w:rsidR="00247322" w:rsidRPr="00512DEC" w:rsidRDefault="00247322" w:rsidP="00247322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</w:rPr>
        <w:t>Resource title:</w:t>
      </w:r>
      <w:r w:rsidRPr="00512DEC">
        <w:rPr>
          <w:szCs w:val="28"/>
        </w:rPr>
        <w:tab/>
      </w:r>
      <w:r>
        <w:rPr>
          <w:b w:val="0"/>
        </w:rPr>
        <w:t>Make a decision as to which game you will go to for the Rugby World Cup in 2015</w:t>
      </w:r>
    </w:p>
    <w:p w:rsidR="00247322" w:rsidRPr="00512DEC" w:rsidRDefault="00247322" w:rsidP="00247322">
      <w:pPr>
        <w:pStyle w:val="NCEAHeadInfoL2"/>
        <w:tabs>
          <w:tab w:val="left" w:pos="3261"/>
        </w:tabs>
        <w:ind w:left="3261" w:hanging="3261"/>
        <w:rPr>
          <w:b w:val="0"/>
          <w:szCs w:val="28"/>
        </w:rPr>
      </w:pPr>
      <w:r w:rsidRPr="00512DEC">
        <w:rPr>
          <w:szCs w:val="28"/>
          <w:lang w:val="en-AU"/>
        </w:rPr>
        <w:t>Resource reference:</w:t>
      </w:r>
      <w:r w:rsidRPr="00512DEC">
        <w:rPr>
          <w:szCs w:val="28"/>
          <w:lang w:val="en-AU"/>
        </w:rPr>
        <w:tab/>
      </w:r>
      <w:r>
        <w:rPr>
          <w:b w:val="0"/>
        </w:rPr>
        <w:t>Accounting 1.6C</w:t>
      </w:r>
    </w:p>
    <w:p w:rsidR="0012167E" w:rsidRPr="005D34AB" w:rsidRDefault="007D5115" w:rsidP="0012167E">
      <w:pPr>
        <w:pStyle w:val="NCEAInstructionsbanner"/>
        <w:rPr>
          <w:sz w:val="32"/>
          <w:u w:val="single"/>
        </w:rPr>
      </w:pPr>
      <w:r>
        <w:t>Student instructions</w:t>
      </w:r>
    </w:p>
    <w:p w:rsidR="0012167E" w:rsidRPr="004A09CF" w:rsidRDefault="004A09CF" w:rsidP="0012167E">
      <w:pPr>
        <w:pStyle w:val="NCEAL2heading"/>
        <w:outlineLvl w:val="0"/>
        <w:rPr>
          <w:b w:val="0"/>
          <w:sz w:val="24"/>
        </w:rPr>
      </w:pPr>
      <w:r>
        <w:t>Introduction</w:t>
      </w:r>
    </w:p>
    <w:p w:rsidR="00224E24" w:rsidRDefault="00224E24" w:rsidP="00224E24">
      <w:pPr>
        <w:pStyle w:val="NCEAbodytext"/>
      </w:pPr>
      <w:r>
        <w:t>This assessment activity requires you to make a financial decision after comparing two options and selecting the best option.</w:t>
      </w:r>
    </w:p>
    <w:p w:rsidR="00224E24" w:rsidRDefault="00224E24" w:rsidP="00224E24">
      <w:pPr>
        <w:pStyle w:val="NCEAbodytext"/>
      </w:pPr>
      <w:r>
        <w:t xml:space="preserve">You are going to be assessed on how </w:t>
      </w:r>
      <w:r w:rsidR="002372A5">
        <w:t xml:space="preserve">well </w:t>
      </w:r>
      <w:r>
        <w:t xml:space="preserve">you </w:t>
      </w:r>
      <w:r w:rsidR="0004054E">
        <w:t>justify your financial decision</w:t>
      </w:r>
      <w:r w:rsidR="002372A5">
        <w:t xml:space="preserve"> using relevant financial and </w:t>
      </w:r>
      <w:r w:rsidR="0035749B">
        <w:t>n</w:t>
      </w:r>
      <w:r w:rsidR="002372A5">
        <w:t>on-financial information</w:t>
      </w:r>
      <w:r w:rsidR="00F423AD">
        <w:t>,</w:t>
      </w:r>
      <w:r w:rsidR="002372A5">
        <w:t xml:space="preserve"> </w:t>
      </w:r>
      <w:r w:rsidR="0004054E">
        <w:t xml:space="preserve">and </w:t>
      </w:r>
      <w:r>
        <w:t>link relevant financial and non-financial information to the purpose of the trip.</w:t>
      </w:r>
    </w:p>
    <w:p w:rsidR="00244DEA" w:rsidRPr="00244DEA" w:rsidRDefault="00244DEA" w:rsidP="00244DEA">
      <w:pPr>
        <w:pStyle w:val="NCEAbodytext"/>
      </w:pPr>
      <w:r w:rsidRPr="00244DEA">
        <w:t xml:space="preserve">The following instructions provide you with a way to structure your work to demonstrate what you have learnt </w:t>
      </w:r>
      <w:r w:rsidR="00184297">
        <w:t>and</w:t>
      </w:r>
      <w:r w:rsidRPr="00244DEA">
        <w:t xml:space="preserve"> achieve success in this standard.</w:t>
      </w:r>
    </w:p>
    <w:p w:rsidR="004A09CF" w:rsidRDefault="0012167E" w:rsidP="004A09CF">
      <w:pPr>
        <w:pStyle w:val="NCEAAnnotations"/>
      </w:pPr>
      <w:r w:rsidRPr="005D34AB">
        <w:t>Teacher note</w:t>
      </w:r>
      <w:r w:rsidR="005D34AB" w:rsidRPr="005D34AB">
        <w:t>:</w:t>
      </w:r>
      <w:r w:rsidRPr="005D34AB">
        <w:t xml:space="preserve"> </w:t>
      </w:r>
      <w:r w:rsidR="004A09CF">
        <w:t xml:space="preserve">It is expected that the </w:t>
      </w:r>
      <w:r w:rsidR="005F42A5">
        <w:t>teacher</w:t>
      </w:r>
      <w:r w:rsidR="004A09CF">
        <w:t xml:space="preserve"> will read the </w:t>
      </w:r>
      <w:r w:rsidR="005F42A5">
        <w:t>student</w:t>
      </w:r>
      <w:r w:rsidR="004A09CF">
        <w:t xml:space="preserve"> instructions and modify them if necessary to suit their </w:t>
      </w:r>
      <w:r w:rsidR="005F42A5">
        <w:t>student</w:t>
      </w:r>
      <w:r w:rsidR="004A09CF">
        <w:t>s.</w:t>
      </w:r>
    </w:p>
    <w:p w:rsidR="0012167E" w:rsidRPr="005D34AB" w:rsidRDefault="004A09CF" w:rsidP="00E715BA">
      <w:pPr>
        <w:pStyle w:val="NCEAL2heading"/>
        <w:outlineLvl w:val="0"/>
      </w:pPr>
      <w:r>
        <w:t>Task</w:t>
      </w:r>
    </w:p>
    <w:p w:rsidR="00224E24" w:rsidRDefault="00224E24" w:rsidP="00224E24">
      <w:pPr>
        <w:pStyle w:val="NCEAbodytext"/>
      </w:pPr>
      <w:r>
        <w:t>You are a serious Rugby Union fan who is going to the Rugby World Cup (RWC) 2015 in the United Kingdom (UK). You can either support the A</w:t>
      </w:r>
      <w:r w:rsidR="003A683B">
        <w:t>ll Blacks by attending the RWC Quarter F</w:t>
      </w:r>
      <w:r>
        <w:t>inal (QF) game</w:t>
      </w:r>
      <w:r w:rsidR="00EF63A0">
        <w:t>s</w:t>
      </w:r>
      <w:r w:rsidR="003A683B">
        <w:t xml:space="preserve"> </w:t>
      </w:r>
      <w:r>
        <w:t xml:space="preserve">in Cardiff, Wales at the Millennium Stadium or by attending the </w:t>
      </w:r>
      <w:r w:rsidR="003A683B">
        <w:t xml:space="preserve">RWC </w:t>
      </w:r>
      <w:r>
        <w:t>Semi-Final (SF) or</w:t>
      </w:r>
      <w:r w:rsidR="003A683B">
        <w:t xml:space="preserve"> the RWC</w:t>
      </w:r>
      <w:r>
        <w:t xml:space="preserve"> Final game in London at Twickenham Stadium.</w:t>
      </w:r>
    </w:p>
    <w:p w:rsidR="00210A8C" w:rsidRDefault="00224E24">
      <w:pPr>
        <w:pStyle w:val="NCEAbodytext"/>
        <w:spacing w:before="0" w:after="0"/>
      </w:pPr>
      <w:r>
        <w:t xml:space="preserve">You have a Kiwi friend living in Wales who is keen to attend the QF matches in Cardiff, and would take you to the best sightseeing activities in Wales. </w:t>
      </w:r>
    </w:p>
    <w:p w:rsidR="00210A8C" w:rsidRDefault="00224E24">
      <w:pPr>
        <w:pStyle w:val="NCEAbodytext"/>
        <w:spacing w:before="0" w:after="0"/>
      </w:pPr>
      <w:r>
        <w:t xml:space="preserve">But you have limited money for RWC tickets so you have to decide whether to pay for tickets to the </w:t>
      </w:r>
      <w:r w:rsidR="0025387C" w:rsidRPr="0025387C">
        <w:t>QF games on the 17</w:t>
      </w:r>
      <w:r w:rsidR="0025387C" w:rsidRPr="0025387C">
        <w:rPr>
          <w:vertAlign w:val="superscript"/>
        </w:rPr>
        <w:t>th</w:t>
      </w:r>
      <w:r w:rsidR="0025387C" w:rsidRPr="0025387C">
        <w:t xml:space="preserve"> and 18</w:t>
      </w:r>
      <w:r w:rsidR="0025387C" w:rsidRPr="0025387C">
        <w:rPr>
          <w:vertAlign w:val="superscript"/>
        </w:rPr>
        <w:t>th</w:t>
      </w:r>
      <w:r w:rsidR="0025387C" w:rsidRPr="0025387C">
        <w:t xml:space="preserve"> of October 2015</w:t>
      </w:r>
      <w:r w:rsidR="00D31F9B">
        <w:t>,</w:t>
      </w:r>
      <w:r w:rsidR="0025387C" w:rsidRPr="0025387C">
        <w:t xml:space="preserve"> </w:t>
      </w:r>
      <w:r>
        <w:t>as the All Blacks are in Pool C</w:t>
      </w:r>
      <w:r w:rsidR="00D31F9B">
        <w:t>,</w:t>
      </w:r>
      <w:r>
        <w:t xml:space="preserve"> or take </w:t>
      </w:r>
      <w:r w:rsidR="007810FF">
        <w:t xml:space="preserve">a </w:t>
      </w:r>
      <w:r>
        <w:t xml:space="preserve">leap of faith and pay for </w:t>
      </w:r>
      <w:r w:rsidR="007810FF">
        <w:t xml:space="preserve">the </w:t>
      </w:r>
      <w:r>
        <w:t>Semi-Final or Final ticket to see the All Blacks play at Twickenham Stadium in London</w:t>
      </w:r>
      <w:r w:rsidR="00EE055A">
        <w:t>.</w:t>
      </w:r>
      <w:r>
        <w:t xml:space="preserve"> </w:t>
      </w:r>
      <w:r w:rsidR="00EE055A">
        <w:t>This</w:t>
      </w:r>
      <w:r>
        <w:t xml:space="preserve"> would be an amazing experience and London has </w:t>
      </w:r>
      <w:r w:rsidR="00E158C4">
        <w:t xml:space="preserve">many </w:t>
      </w:r>
      <w:r>
        <w:t>sightseeing activities.</w:t>
      </w:r>
    </w:p>
    <w:p w:rsidR="00224E24" w:rsidRDefault="00224E24" w:rsidP="00224E24">
      <w:pPr>
        <w:pStyle w:val="NCEAbodytext"/>
      </w:pPr>
      <w:r>
        <w:t>You started saving $200 per month from January 2012 for your 10-day trip to the UK, and have to decide which RWC location will be the best option based on financial and non-financial information.</w:t>
      </w:r>
    </w:p>
    <w:p w:rsidR="00224E24" w:rsidRDefault="00F96ACB" w:rsidP="00224E24">
      <w:pPr>
        <w:pStyle w:val="NCEAL3heading"/>
      </w:pPr>
      <w:r>
        <w:t>Research</w:t>
      </w:r>
    </w:p>
    <w:p w:rsidR="00F96ACB" w:rsidRPr="00224E24" w:rsidRDefault="00F96ACB" w:rsidP="00F96ACB">
      <w:pPr>
        <w:pStyle w:val="NCEAbodytext"/>
      </w:pPr>
      <w:r>
        <w:t>This section is not assessed</w:t>
      </w:r>
      <w:r w:rsidR="001A5535">
        <w:t>,</w:t>
      </w:r>
      <w:r>
        <w:t xml:space="preserve"> but you will need to complete </w:t>
      </w:r>
      <w:r w:rsidR="0035749B">
        <w:t>the research</w:t>
      </w:r>
      <w:r>
        <w:t xml:space="preserve"> to meet other requirements of the task.</w:t>
      </w:r>
    </w:p>
    <w:p w:rsidR="00224E24" w:rsidRPr="00224E24" w:rsidRDefault="00224E24" w:rsidP="00224E24">
      <w:pPr>
        <w:pStyle w:val="NCEAbodytext"/>
      </w:pPr>
      <w:r w:rsidRPr="00224E24">
        <w:lastRenderedPageBreak/>
        <w:t>Research and prepare budgets for the two RWC holiday options. Each budget should include the projected costs of:</w:t>
      </w:r>
    </w:p>
    <w:p w:rsidR="00224E24" w:rsidRPr="00224E24" w:rsidRDefault="00224E24" w:rsidP="00224E24">
      <w:pPr>
        <w:pStyle w:val="NCEAbullets"/>
      </w:pPr>
      <w:r w:rsidRPr="00224E24">
        <w:t>travel (for example, flights, car hire and petrol, public transport)</w:t>
      </w:r>
    </w:p>
    <w:p w:rsidR="00224E24" w:rsidRPr="00224E24" w:rsidRDefault="00224E24" w:rsidP="00224E24">
      <w:pPr>
        <w:pStyle w:val="NCEAbullets"/>
      </w:pPr>
      <w:r w:rsidRPr="00224E24">
        <w:t>travel insurance</w:t>
      </w:r>
    </w:p>
    <w:p w:rsidR="00224E24" w:rsidRPr="00224E24" w:rsidRDefault="00224E24" w:rsidP="00224E24">
      <w:pPr>
        <w:pStyle w:val="NCEAbullets"/>
        <w:tabs>
          <w:tab w:val="clear" w:pos="0"/>
          <w:tab w:val="num" w:pos="426"/>
        </w:tabs>
        <w:ind w:left="426" w:hanging="426"/>
      </w:pPr>
      <w:r w:rsidRPr="00224E24">
        <w:t>accommodation (for example, staying with friends versus a camping ground, backpacker hostel, or hotel)</w:t>
      </w:r>
    </w:p>
    <w:p w:rsidR="00224E24" w:rsidRPr="00224E24" w:rsidRDefault="00224E24" w:rsidP="00224E24">
      <w:pPr>
        <w:pStyle w:val="NCEAbullets"/>
      </w:pPr>
      <w:r w:rsidRPr="00224E24">
        <w:t>three sightseeing activities in Wales and London (do not include free activities)</w:t>
      </w:r>
    </w:p>
    <w:p w:rsidR="00224E24" w:rsidRPr="00224E24" w:rsidRDefault="00224E24" w:rsidP="00224E24">
      <w:pPr>
        <w:pStyle w:val="NCEAbullets"/>
      </w:pPr>
      <w:proofErr w:type="gramStart"/>
      <w:r w:rsidRPr="00224E24">
        <w:t>food</w:t>
      </w:r>
      <w:proofErr w:type="gramEnd"/>
      <w:r w:rsidRPr="00224E24">
        <w:t xml:space="preserve"> (allocate £40 per day for food).</w:t>
      </w:r>
    </w:p>
    <w:p w:rsidR="00224E24" w:rsidRPr="00224E24" w:rsidRDefault="00224E24" w:rsidP="00224E24">
      <w:pPr>
        <w:pStyle w:val="NCEAbodytext"/>
      </w:pPr>
      <w:r w:rsidRPr="00224E24">
        <w:t>For planning purposes, attach Resources A and B</w:t>
      </w:r>
      <w:r>
        <w:t xml:space="preserve"> as an appendix to your report.</w:t>
      </w:r>
    </w:p>
    <w:p w:rsidR="00224E24" w:rsidRPr="00224E24" w:rsidRDefault="00224E24" w:rsidP="00224E24">
      <w:pPr>
        <w:pStyle w:val="NCEAbodytext"/>
      </w:pPr>
      <w:r w:rsidRPr="00224E24">
        <w:t xml:space="preserve">These </w:t>
      </w:r>
      <w:r w:rsidR="0035749B">
        <w:t>are</w:t>
      </w:r>
      <w:r w:rsidRPr="00224E24">
        <w:t xml:space="preserve"> only be</w:t>
      </w:r>
      <w:r w:rsidR="0035749B">
        <w:t>ing</w:t>
      </w:r>
      <w:r w:rsidRPr="00224E24">
        <w:t xml:space="preserve"> assessed if</w:t>
      </w:r>
      <w:r w:rsidR="0035749B">
        <w:t xml:space="preserve"> they are</w:t>
      </w:r>
      <w:r w:rsidRPr="00224E24">
        <w:t xml:space="preserve"> referred </w:t>
      </w:r>
      <w:r>
        <w:t>to in your report.</w:t>
      </w:r>
    </w:p>
    <w:p w:rsidR="00224E24" w:rsidRPr="00224E24" w:rsidRDefault="00224E24" w:rsidP="00224E24">
      <w:pPr>
        <w:pStyle w:val="NCEAbodytext"/>
      </w:pPr>
      <w:r w:rsidRPr="00224E24">
        <w:t>Your research may includ</w:t>
      </w:r>
      <w:r w:rsidR="003A683B">
        <w:t>e i</w:t>
      </w:r>
      <w:r w:rsidRPr="00224E24">
        <w:t>nternet research, printed material from travel agencies, or information from magazines, newspapers, or other media. Consider using primary data as well, for example, an interview with a travel agent. The information you collect should be bo</w:t>
      </w:r>
      <w:r>
        <w:t>th financial and non-financial.</w:t>
      </w:r>
    </w:p>
    <w:p w:rsidR="00224E24" w:rsidRPr="00224E24" w:rsidRDefault="00224E24" w:rsidP="00224E24">
      <w:pPr>
        <w:pStyle w:val="NCEAbodytext"/>
      </w:pPr>
      <w:r w:rsidRPr="00224E24">
        <w:t xml:space="preserve">Record the URL that links to the relevant part of any website you used so your </w:t>
      </w:r>
      <w:r w:rsidR="005F42A5">
        <w:t>teacher</w:t>
      </w:r>
      <w:r w:rsidRPr="00224E24">
        <w:t xml:space="preserve"> can access that web page. References to printed material, such as travel agency booklets, should include the date.</w:t>
      </w:r>
    </w:p>
    <w:p w:rsidR="00224E24" w:rsidRPr="00224E24" w:rsidRDefault="00224E24" w:rsidP="00224E24">
      <w:pPr>
        <w:pStyle w:val="NCEAL3heading"/>
      </w:pPr>
      <w:r w:rsidRPr="00224E24">
        <w:t>Prepare a report</w:t>
      </w:r>
    </w:p>
    <w:p w:rsidR="00224E24" w:rsidRPr="00224E24" w:rsidRDefault="00224E24" w:rsidP="00224E24">
      <w:pPr>
        <w:pStyle w:val="NCEAbodytext"/>
      </w:pPr>
      <w:r w:rsidRPr="00224E24">
        <w:t>Include in your report:</w:t>
      </w:r>
    </w:p>
    <w:p w:rsidR="0035749B" w:rsidRPr="0035749B" w:rsidRDefault="0035749B" w:rsidP="00224E24">
      <w:pPr>
        <w:pStyle w:val="NCEAbullets"/>
        <w:tabs>
          <w:tab w:val="clear" w:pos="0"/>
          <w:tab w:val="num" w:pos="426"/>
        </w:tabs>
        <w:ind w:left="426" w:hanging="426"/>
      </w:pPr>
      <w:r>
        <w:t>the option you have chosen and its total cost</w:t>
      </w:r>
    </w:p>
    <w:p w:rsidR="0035749B" w:rsidRPr="0035749B" w:rsidRDefault="0035749B" w:rsidP="00224E24">
      <w:pPr>
        <w:pStyle w:val="NCEAbullets"/>
        <w:tabs>
          <w:tab w:val="clear" w:pos="0"/>
          <w:tab w:val="num" w:pos="426"/>
        </w:tabs>
        <w:ind w:left="426" w:hanging="426"/>
      </w:pPr>
      <w:r>
        <w:t xml:space="preserve">comparisons of the non-financial activities and their costs, including a reference to the activities </w:t>
      </w:r>
      <w:r w:rsidR="00180E44">
        <w:t xml:space="preserve">chosen and </w:t>
      </w:r>
      <w:r>
        <w:t>disregarded for each option</w:t>
      </w:r>
    </w:p>
    <w:p w:rsidR="00224E24" w:rsidRPr="00224E24" w:rsidRDefault="003A683B" w:rsidP="00224E24">
      <w:pPr>
        <w:pStyle w:val="NCEAbullets"/>
        <w:tabs>
          <w:tab w:val="clear" w:pos="0"/>
          <w:tab w:val="num" w:pos="426"/>
        </w:tabs>
        <w:ind w:left="426" w:hanging="426"/>
      </w:pPr>
      <w:r>
        <w:t>r</w:t>
      </w:r>
      <w:r w:rsidR="00224E24" w:rsidRPr="00224E24">
        <w:t>easons for your preferred option, referring to detailed and linked relevant financial</w:t>
      </w:r>
      <w:r>
        <w:t xml:space="preserve"> and non-financial information</w:t>
      </w:r>
    </w:p>
    <w:p w:rsidR="00224E24" w:rsidRPr="00224E24" w:rsidRDefault="003A683B" w:rsidP="00224E24">
      <w:pPr>
        <w:pStyle w:val="NCEAbullets"/>
      </w:pPr>
      <w:proofErr w:type="gramStart"/>
      <w:r>
        <w:t>r</w:t>
      </w:r>
      <w:r w:rsidR="00224E24" w:rsidRPr="00224E24">
        <w:t>eferences</w:t>
      </w:r>
      <w:proofErr w:type="gramEnd"/>
      <w:r w:rsidR="00224E24" w:rsidRPr="00224E24">
        <w:t xml:space="preserve"> to the information you collected and </w:t>
      </w:r>
      <w:r>
        <w:t>used.</w:t>
      </w:r>
    </w:p>
    <w:p w:rsidR="00A3119F" w:rsidRDefault="00A3119F" w:rsidP="001B5DA3">
      <w:pPr>
        <w:pStyle w:val="NCEACPHeading1"/>
        <w:jc w:val="left"/>
      </w:pPr>
      <w:r>
        <w:rPr>
          <w:rFonts w:ascii="Calibri" w:hAnsi="Calibri"/>
        </w:rPr>
        <w:br w:type="page"/>
      </w:r>
      <w:r w:rsidR="006B1E3A" w:rsidRPr="006B1E3A">
        <w:lastRenderedPageBreak/>
        <w:t>Resources</w:t>
      </w:r>
    </w:p>
    <w:p w:rsidR="006B1E3A" w:rsidRDefault="00285CA9" w:rsidP="006B1E3A">
      <w:pPr>
        <w:pStyle w:val="NCEAL3heading"/>
      </w:pPr>
      <w:r>
        <w:t>Resource A: Planning for both options – not assessed</w:t>
      </w:r>
    </w:p>
    <w:p w:rsidR="00285CA9" w:rsidRPr="00285CA9" w:rsidRDefault="0035749B" w:rsidP="00285CA9">
      <w:pPr>
        <w:pStyle w:val="NCEAbullets"/>
      </w:pPr>
      <w:r>
        <w:t>Note</w:t>
      </w:r>
      <w:r w:rsidR="00285CA9" w:rsidRPr="00285CA9">
        <w:t xml:space="preserve"> the </w:t>
      </w:r>
      <w:r>
        <w:t>touring option</w:t>
      </w:r>
      <w:r w:rsidR="00285CA9">
        <w:t>.</w:t>
      </w:r>
    </w:p>
    <w:p w:rsidR="00285CA9" w:rsidRPr="00285CA9" w:rsidRDefault="0035749B" w:rsidP="00285CA9">
      <w:pPr>
        <w:pStyle w:val="NCEAbullets"/>
      </w:pPr>
      <w:r>
        <w:t>Note</w:t>
      </w:r>
      <w:r w:rsidR="00285CA9" w:rsidRPr="00285CA9">
        <w:t xml:space="preserve"> the travel costs</w:t>
      </w:r>
      <w:r w:rsidR="00285CA9">
        <w:t>.</w:t>
      </w:r>
    </w:p>
    <w:p w:rsidR="00285CA9" w:rsidRPr="00285CA9" w:rsidRDefault="0035749B" w:rsidP="00285CA9">
      <w:pPr>
        <w:pStyle w:val="NCEAbullets"/>
      </w:pPr>
      <w:r>
        <w:t>Note</w:t>
      </w:r>
      <w:r w:rsidR="00285CA9" w:rsidRPr="00285CA9">
        <w:t xml:space="preserve"> the Rugby World Cup ticket costs</w:t>
      </w:r>
      <w:r w:rsidR="00285CA9">
        <w:t>.</w:t>
      </w:r>
    </w:p>
    <w:p w:rsidR="00285CA9" w:rsidRPr="00285CA9" w:rsidRDefault="0035749B" w:rsidP="00285CA9">
      <w:pPr>
        <w:pStyle w:val="NCEAbullets"/>
      </w:pPr>
      <w:r>
        <w:t>Note</w:t>
      </w:r>
      <w:r w:rsidR="00285CA9" w:rsidRPr="00285CA9">
        <w:t xml:space="preserve"> the costs of accommodation</w:t>
      </w:r>
      <w:r w:rsidR="00285CA9">
        <w:t>.</w:t>
      </w:r>
    </w:p>
    <w:p w:rsidR="00285CA9" w:rsidRPr="00285CA9" w:rsidRDefault="0035749B" w:rsidP="00285CA9">
      <w:pPr>
        <w:pStyle w:val="NCEAbullets"/>
      </w:pPr>
      <w:r>
        <w:t>Note sightseeing activities and their cost.</w:t>
      </w:r>
    </w:p>
    <w:p w:rsidR="00285CA9" w:rsidRPr="00285CA9" w:rsidRDefault="0035749B" w:rsidP="00285CA9">
      <w:pPr>
        <w:pStyle w:val="NCEAbullets"/>
      </w:pPr>
      <w:r>
        <w:t>Note c</w:t>
      </w:r>
      <w:r w:rsidR="00285CA9" w:rsidRPr="00285CA9">
        <w:t>ost of food</w:t>
      </w:r>
      <w:r w:rsidR="00285CA9">
        <w:t>.</w:t>
      </w:r>
    </w:p>
    <w:p w:rsidR="00285CA9" w:rsidRPr="00285CA9" w:rsidRDefault="00285CA9" w:rsidP="00285CA9">
      <w:pPr>
        <w:pStyle w:val="NCEAbullets"/>
      </w:pPr>
      <w:r w:rsidRPr="00285CA9">
        <w:t>A</w:t>
      </w:r>
      <w:r w:rsidR="0035749B">
        <w:t>ny a</w:t>
      </w:r>
      <w:r w:rsidRPr="00285CA9">
        <w:t>dditional financial information</w:t>
      </w:r>
      <w:r>
        <w:t>.</w:t>
      </w:r>
    </w:p>
    <w:p w:rsidR="00285CA9" w:rsidRPr="00285CA9" w:rsidRDefault="00285CA9" w:rsidP="00285CA9">
      <w:pPr>
        <w:pStyle w:val="NCEAbullets"/>
      </w:pPr>
      <w:r w:rsidRPr="00285CA9">
        <w:t>Sources of information</w:t>
      </w:r>
      <w:r>
        <w:t>.</w:t>
      </w:r>
    </w:p>
    <w:p w:rsidR="006B1E3A" w:rsidRPr="006B1E3A" w:rsidRDefault="00285CA9" w:rsidP="006B1E3A">
      <w:pPr>
        <w:pStyle w:val="NCEAL3heading"/>
      </w:pPr>
      <w:r>
        <w:t>Resource B: Example of a comparative budget – not assessed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783"/>
        <w:gridCol w:w="1405"/>
        <w:gridCol w:w="1298"/>
        <w:gridCol w:w="1298"/>
        <w:gridCol w:w="1459"/>
      </w:tblGrid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</w:p>
        </w:tc>
        <w:tc>
          <w:tcPr>
            <w:tcW w:w="1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B5DA3" w:rsidRPr="00357889" w:rsidRDefault="001B5DA3">
            <w:pPr>
              <w:pStyle w:val="NCEAtableheadingcenterbold"/>
              <w:framePr w:hSpace="0" w:wrap="auto" w:vAnchor="margin" w:yAlign="inline"/>
              <w:rPr>
                <w:sz w:val="20"/>
                <w:szCs w:val="20"/>
                <w:lang w:val="en-AU" w:eastAsia="zh-CN"/>
              </w:rPr>
            </w:pPr>
            <w:r w:rsidRPr="00357889">
              <w:rPr>
                <w:sz w:val="20"/>
                <w:szCs w:val="20"/>
                <w:lang w:val="en-AU" w:eastAsia="zh-CN"/>
              </w:rPr>
              <w:t>Holiday option one</w:t>
            </w:r>
          </w:p>
        </w:tc>
        <w:tc>
          <w:tcPr>
            <w:tcW w:w="1491" w:type="pct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>
            <w:pPr>
              <w:pStyle w:val="NCEAtableheadingcenterbold"/>
              <w:framePr w:hSpace="0" w:wrap="auto" w:vAnchor="margin" w:yAlign="inline"/>
              <w:rPr>
                <w:sz w:val="20"/>
                <w:szCs w:val="20"/>
                <w:lang w:val="en-AU" w:eastAsia="zh-CN"/>
              </w:rPr>
            </w:pPr>
            <w:r w:rsidRPr="00357889">
              <w:rPr>
                <w:sz w:val="20"/>
                <w:szCs w:val="20"/>
                <w:lang w:val="en-AU" w:eastAsia="zh-CN"/>
              </w:rPr>
              <w:t>Holiday option two</w:t>
            </w: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$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$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$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$</w:t>
            </w: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Money saved already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textboldleft"/>
              <w:framePr w:hSpace="0" w:wrap="auto" w:vAnchor="margin" w:yAlign="inline"/>
              <w:rPr>
                <w:rFonts w:cs="Arial"/>
                <w:szCs w:val="20"/>
                <w:lang w:val="en-AU"/>
              </w:rPr>
            </w:pPr>
            <w:r w:rsidRPr="00357889">
              <w:rPr>
                <w:rFonts w:cs="Arial"/>
                <w:szCs w:val="20"/>
                <w:lang w:val="en-AU"/>
              </w:rPr>
              <w:t>Budgeted spending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Food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vertAlign w:val="superscript"/>
                <w:lang w:val="en-AU" w:eastAsia="zh-CN"/>
              </w:rPr>
            </w:pPr>
            <w:r w:rsidRPr="00357889">
              <w:rPr>
                <w:lang w:val="en-AU" w:eastAsia="zh-CN"/>
              </w:rPr>
              <w:t>Accommodation</w:t>
            </w:r>
            <w:r w:rsidRPr="00357889">
              <w:rPr>
                <w:vertAlign w:val="superscript"/>
                <w:lang w:val="en-AU" w:eastAsia="zh-CN"/>
              </w:rPr>
              <w:t>1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Travel/transport/travel insurance</w:t>
            </w:r>
            <w:r w:rsidRPr="00357889">
              <w:rPr>
                <w:vertAlign w:val="superscript"/>
                <w:lang w:val="en-AU" w:eastAsia="zh-CN"/>
              </w:rPr>
              <w:t>2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RWC Tickets</w:t>
            </w:r>
            <w:r w:rsidRPr="00357889">
              <w:rPr>
                <w:vertAlign w:val="superscript"/>
                <w:lang w:val="en-AU" w:eastAsia="zh-CN"/>
              </w:rPr>
              <w:t>3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Sightseeing activity 1</w:t>
            </w:r>
            <w:r w:rsidRPr="00357889">
              <w:rPr>
                <w:vertAlign w:val="superscript"/>
                <w:lang w:val="en-AU" w:eastAsia="zh-CN"/>
              </w:rPr>
              <w:t>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Sightseeing activity 2</w:t>
            </w:r>
            <w:r w:rsidRPr="00357889">
              <w:rPr>
                <w:vertAlign w:val="superscript"/>
                <w:lang w:val="en-AU" w:eastAsia="zh-CN"/>
              </w:rPr>
              <w:t>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Sightseeing activity 3</w:t>
            </w:r>
            <w:r w:rsidRPr="00357889">
              <w:rPr>
                <w:vertAlign w:val="superscript"/>
                <w:lang w:val="en-AU" w:eastAsia="zh-CN"/>
              </w:rPr>
              <w:t>4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 xml:space="preserve">Total budget spending 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</w:tr>
      <w:tr w:rsidR="001B5DA3" w:rsidTr="001B5DA3">
        <w:tc>
          <w:tcPr>
            <w:tcW w:w="2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Spare spending money for extras, such as luxuries or souvenirs.</w:t>
            </w:r>
          </w:p>
          <w:p w:rsidR="001B5DA3" w:rsidRPr="00357889" w:rsidRDefault="001B5DA3">
            <w:pPr>
              <w:pStyle w:val="NCEAtablebodytextleft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(Some examples</w:t>
            </w:r>
            <w:r w:rsidRPr="00357889">
              <w:rPr>
                <w:vertAlign w:val="superscript"/>
                <w:lang w:val="en-AU" w:eastAsia="zh-CN"/>
              </w:rPr>
              <w:t>5</w:t>
            </w:r>
            <w:r w:rsidRPr="00357889">
              <w:rPr>
                <w:lang w:val="en-AU" w:eastAsia="zh-CN"/>
              </w:rPr>
              <w:t xml:space="preserve"> and their expected costs may be added here before providing a final spare spending money figure.)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DA3" w:rsidRPr="00357889" w:rsidRDefault="001B5DA3">
            <w:pPr>
              <w:pStyle w:val="NCEAtablebodytextleft"/>
              <w:jc w:val="center"/>
              <w:rPr>
                <w:lang w:val="en-AU" w:eastAsia="zh-CN"/>
              </w:rPr>
            </w:pPr>
            <w:r w:rsidRPr="00357889">
              <w:rPr>
                <w:lang w:val="en-AU" w:eastAsia="zh-CN"/>
              </w:rPr>
              <w:t>XXX</w:t>
            </w:r>
          </w:p>
        </w:tc>
      </w:tr>
    </w:tbl>
    <w:p w:rsidR="00A3119F" w:rsidRDefault="001B5DA3" w:rsidP="00AA3087">
      <w:pPr>
        <w:pStyle w:val="NCEAL3heading"/>
      </w:pPr>
      <w:r w:rsidRPr="001B5DA3">
        <w:rPr>
          <w:rStyle w:val="NCEAbodytextChar"/>
          <w:b w:val="0"/>
          <w:i w:val="0"/>
        </w:rPr>
        <w:t xml:space="preserve">Detailed costings are </w:t>
      </w:r>
      <w:r w:rsidR="0035749B">
        <w:rPr>
          <w:rStyle w:val="NCEAbodytextChar"/>
          <w:b w:val="0"/>
          <w:i w:val="0"/>
        </w:rPr>
        <w:t xml:space="preserve">not </w:t>
      </w:r>
      <w:r w:rsidRPr="001B5DA3">
        <w:rPr>
          <w:rStyle w:val="NCEAbodytextChar"/>
          <w:b w:val="0"/>
          <w:i w:val="0"/>
        </w:rPr>
        <w:t>required to show how you reached the figures in your budget</w:t>
      </w:r>
      <w:r w:rsidRPr="001B5DA3">
        <w:rPr>
          <w:b w:val="0"/>
          <w:i w:val="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51"/>
        <w:gridCol w:w="1682"/>
        <w:gridCol w:w="1710"/>
      </w:tblGrid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jc w:val="center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$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jc w:val="center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$</w:t>
            </w:r>
          </w:p>
        </w:tc>
      </w:tr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1. Details of accommodation costs: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2. Details of travel/transport/travel insurance costs: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3. Details of types of RWC tickets and their costs: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4. Details of sightseeing activities and their costs: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  <w:tr w:rsidR="001B5DA3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5. Details for identified extras and their costs: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DA3" w:rsidRPr="00357889" w:rsidRDefault="001B5DA3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  <w:tr w:rsidR="0035749B" w:rsidTr="001B5DA3">
        <w:tc>
          <w:tcPr>
            <w:tcW w:w="3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B" w:rsidRPr="00357889" w:rsidRDefault="0035749B" w:rsidP="005401B0">
            <w:pPr>
              <w:pStyle w:val="NCEAtablebody"/>
              <w:rPr>
                <w:rFonts w:cs="Arial"/>
                <w:lang w:eastAsia="zh-CN"/>
              </w:rPr>
            </w:pPr>
            <w:r w:rsidRPr="00357889">
              <w:rPr>
                <w:rFonts w:cs="Arial"/>
                <w:lang w:eastAsia="zh-CN"/>
              </w:rPr>
              <w:t>Total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B" w:rsidRPr="00357889" w:rsidRDefault="0035749B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49B" w:rsidRPr="00357889" w:rsidRDefault="0035749B" w:rsidP="005401B0">
            <w:pPr>
              <w:pStyle w:val="NCEAtablebody"/>
              <w:rPr>
                <w:rFonts w:cs="Arial"/>
                <w:lang w:eastAsia="zh-CN"/>
              </w:rPr>
            </w:pPr>
          </w:p>
        </w:tc>
      </w:tr>
    </w:tbl>
    <w:p w:rsidR="001B5DA3" w:rsidRPr="003A683B" w:rsidRDefault="001B5DA3" w:rsidP="00357889">
      <w:pPr>
        <w:pStyle w:val="NCEAL3heading"/>
        <w:keepLines/>
      </w:pPr>
      <w:r w:rsidRPr="003A683B">
        <w:lastRenderedPageBreak/>
        <w:t>Websites:</w:t>
      </w:r>
    </w:p>
    <w:p w:rsidR="0035749B" w:rsidRDefault="005F60A2" w:rsidP="00357889">
      <w:pPr>
        <w:keepNext/>
        <w:keepLines/>
        <w:spacing w:before="120" w:after="120"/>
        <w:rPr>
          <w:rStyle w:val="Hyperlink"/>
          <w:rFonts w:ascii="Arial" w:hAnsi="Arial" w:cs="Arial"/>
          <w:sz w:val="22"/>
          <w:szCs w:val="22"/>
          <w:lang w:val="en-NZ"/>
        </w:rPr>
      </w:pPr>
      <w:hyperlink r:id="rId14" w:history="1">
        <w:r w:rsidR="0035749B" w:rsidRPr="0011585D">
          <w:rPr>
            <w:rStyle w:val="Hyperlink"/>
            <w:rFonts w:ascii="Arial" w:hAnsi="Arial" w:cs="Arial"/>
            <w:sz w:val="22"/>
            <w:szCs w:val="22"/>
            <w:lang w:val="en-NZ"/>
          </w:rPr>
          <w:t>http://www.rugbyworldcup.com/</w:t>
        </w:r>
      </w:hyperlink>
    </w:p>
    <w:p w:rsidR="001B5DA3" w:rsidRPr="001B5DA3" w:rsidRDefault="001B5DA3" w:rsidP="00357889">
      <w:pPr>
        <w:keepNext/>
        <w:keepLines/>
        <w:spacing w:before="120" w:after="120"/>
        <w:rPr>
          <w:rStyle w:val="NCEAbodytextChar"/>
          <w:rFonts w:eastAsia="Calibri"/>
          <w:color w:val="000000"/>
          <w:lang w:val="en-NZ"/>
        </w:rPr>
      </w:pPr>
      <w:r w:rsidRPr="001B5DA3">
        <w:rPr>
          <w:rStyle w:val="NCEAbodytextChar"/>
          <w:rFonts w:eastAsia="Calibri"/>
          <w:color w:val="000000"/>
          <w:lang w:val="en-NZ"/>
        </w:rPr>
        <w:t>Tickets</w:t>
      </w:r>
    </w:p>
    <w:p w:rsidR="0035749B" w:rsidRDefault="005F60A2" w:rsidP="00357889">
      <w:pPr>
        <w:pStyle w:val="NCEAbodytext"/>
        <w:keepNext/>
        <w:keepLines/>
        <w:rPr>
          <w:rStyle w:val="Hyperlink"/>
          <w:rFonts w:eastAsia="Calibri"/>
          <w:szCs w:val="22"/>
        </w:rPr>
      </w:pPr>
      <w:hyperlink r:id="rId15" w:history="1">
        <w:r w:rsidR="0035749B" w:rsidRPr="0011585D">
          <w:rPr>
            <w:rStyle w:val="Hyperlink"/>
            <w:rFonts w:eastAsia="Calibri"/>
            <w:szCs w:val="22"/>
          </w:rPr>
          <w:t>http://www.rugbyworldcup.com/tickets/Generaltickets/index.html</w:t>
        </w:r>
      </w:hyperlink>
    </w:p>
    <w:p w:rsidR="001B5DA3" w:rsidRPr="001B5DA3" w:rsidRDefault="001B5DA3" w:rsidP="00357889">
      <w:pPr>
        <w:pStyle w:val="NCEAbodytext"/>
        <w:rPr>
          <w:rStyle w:val="Hyperlink"/>
          <w:rFonts w:eastAsia="Calibri"/>
          <w:szCs w:val="22"/>
        </w:rPr>
      </w:pPr>
      <w:r w:rsidRPr="003A71BA">
        <w:rPr>
          <w:rStyle w:val="Hyperlink"/>
          <w:rFonts w:eastAsia="Calibri"/>
          <w:szCs w:val="22"/>
        </w:rPr>
        <w:t>http://www.rugbyworldcup.com/home/news/newsid=2066509.html</w:t>
      </w:r>
    </w:p>
    <w:p w:rsidR="001B5DA3" w:rsidRP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16" w:history="1">
        <w:r w:rsidR="001B5DA3" w:rsidRPr="001B5DA3">
          <w:rPr>
            <w:rStyle w:val="Hyperlink"/>
            <w:rFonts w:eastAsia="Calibri"/>
            <w:szCs w:val="22"/>
          </w:rPr>
          <w:t>http://www.williment.co.nz/2015-rugby-world-cup/2015-rugby-world-cup-england?gclid=CODXk9e-urcCFcgdpQodi0AAew</w:t>
        </w:r>
      </w:hyperlink>
    </w:p>
    <w:p w:rsid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17" w:history="1">
        <w:r w:rsidR="001B5DA3" w:rsidRPr="001B5DA3">
          <w:rPr>
            <w:rStyle w:val="Hyperlink"/>
            <w:rFonts w:eastAsia="Calibri"/>
            <w:szCs w:val="22"/>
          </w:rPr>
          <w:t>http://www.rugbyworldcup.com/index.html</w:t>
        </w:r>
      </w:hyperlink>
    </w:p>
    <w:p w:rsidR="0035749B" w:rsidRPr="0035749B" w:rsidRDefault="005F60A2" w:rsidP="00357889">
      <w:pPr>
        <w:pStyle w:val="NCEAbodytext"/>
        <w:rPr>
          <w:rStyle w:val="NCEAbodytextChar"/>
          <w:rFonts w:eastAsia="Calibri"/>
          <w:color w:val="0000FF"/>
          <w:szCs w:val="22"/>
          <w:u w:val="single"/>
        </w:rPr>
      </w:pPr>
      <w:hyperlink r:id="rId18" w:history="1">
        <w:r w:rsidR="0035749B" w:rsidRPr="001B5DA3">
          <w:rPr>
            <w:rStyle w:val="Hyperlink"/>
            <w:rFonts w:eastAsia="Calibri"/>
            <w:szCs w:val="22"/>
          </w:rPr>
          <w:t>http://www.williment.co.nz/2015-rugby-world-cup/2015-rugby-world-cup-england?gclid=CODXk9e-urcCFcgdpQodi0AAew</w:t>
        </w:r>
      </w:hyperlink>
    </w:p>
    <w:p w:rsidR="001B5DA3" w:rsidRPr="001B5DA3" w:rsidRDefault="001B5DA3" w:rsidP="00357889">
      <w:pPr>
        <w:spacing w:before="120" w:after="120"/>
        <w:rPr>
          <w:rStyle w:val="NCEAbodytextChar"/>
          <w:rFonts w:eastAsia="Calibri"/>
          <w:color w:val="000000"/>
          <w:lang w:val="en-NZ"/>
        </w:rPr>
      </w:pPr>
      <w:r w:rsidRPr="001B5DA3">
        <w:rPr>
          <w:rStyle w:val="NCEAbodytextChar"/>
          <w:rFonts w:eastAsia="Calibri"/>
          <w:color w:val="000000"/>
          <w:lang w:val="en-NZ"/>
        </w:rPr>
        <w:t>How much do things cost in the UK?</w:t>
      </w:r>
    </w:p>
    <w:p w:rsidR="001B5DA3" w:rsidRPr="00F96ACB" w:rsidRDefault="005F60A2" w:rsidP="00357889">
      <w:pPr>
        <w:pStyle w:val="NCEAbodytext"/>
        <w:rPr>
          <w:rFonts w:eastAsia="Calibri"/>
          <w:color w:val="0000FF"/>
          <w:szCs w:val="22"/>
          <w:u w:val="single"/>
        </w:rPr>
      </w:pPr>
      <w:hyperlink r:id="rId19" w:history="1">
        <w:r w:rsidR="001B5DA3" w:rsidRPr="001B5DA3">
          <w:rPr>
            <w:rStyle w:val="Hyperlink"/>
            <w:rFonts w:eastAsia="Calibri"/>
            <w:szCs w:val="22"/>
          </w:rPr>
          <w:t>http://resources.woodlands-junior.kent.sch.uk/customs/questions/cost.html</w:t>
        </w:r>
      </w:hyperlink>
    </w:p>
    <w:p w:rsidR="001B5DA3" w:rsidRPr="001B5DA3" w:rsidRDefault="001B5DA3" w:rsidP="00357889">
      <w:pPr>
        <w:spacing w:before="120" w:after="120"/>
        <w:rPr>
          <w:rStyle w:val="NCEAbodytextChar"/>
          <w:rFonts w:eastAsia="Calibri"/>
          <w:color w:val="000000"/>
          <w:lang w:val="en-NZ"/>
        </w:rPr>
      </w:pPr>
      <w:r w:rsidRPr="001B5DA3">
        <w:rPr>
          <w:rStyle w:val="NCEAbodytextChar"/>
          <w:rFonts w:eastAsia="Calibri"/>
          <w:color w:val="000000"/>
          <w:lang w:val="en-NZ"/>
        </w:rPr>
        <w:t>Flights</w:t>
      </w:r>
    </w:p>
    <w:p w:rsidR="001B5DA3" w:rsidRP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20" w:history="1">
        <w:r w:rsidR="001B5DA3" w:rsidRPr="0035749B">
          <w:rPr>
            <w:rStyle w:val="Hyperlink"/>
            <w:rFonts w:eastAsia="Calibri"/>
            <w:szCs w:val="22"/>
          </w:rPr>
          <w:t>http</w:t>
        </w:r>
        <w:r w:rsidR="0035749B" w:rsidRPr="0035749B">
          <w:rPr>
            <w:rStyle w:val="Hyperlink"/>
            <w:rFonts w:eastAsia="Calibri"/>
            <w:szCs w:val="22"/>
          </w:rPr>
          <w:t>://www.airnewzealand.co.nz/</w:t>
        </w:r>
      </w:hyperlink>
    </w:p>
    <w:p w:rsidR="001B5DA3" w:rsidRPr="00F96ACB" w:rsidRDefault="005F60A2" w:rsidP="00357889">
      <w:pPr>
        <w:pStyle w:val="NCEAbodytext"/>
        <w:rPr>
          <w:rFonts w:eastAsia="Calibri"/>
          <w:color w:val="0000FF"/>
          <w:szCs w:val="22"/>
          <w:u w:val="single"/>
        </w:rPr>
      </w:pPr>
      <w:hyperlink r:id="rId21" w:history="1">
        <w:r w:rsidR="001B5DA3" w:rsidRPr="001B5DA3">
          <w:rPr>
            <w:rStyle w:val="Hyperlink"/>
            <w:rFonts w:eastAsia="Calibri"/>
            <w:szCs w:val="22"/>
          </w:rPr>
          <w:t>http://www.flightcentre.co.nz/cheap/cheap-flights/cheap-airfares?gclid=CM60-dXVurcCFYhfpQodu20Arg</w:t>
        </w:r>
      </w:hyperlink>
    </w:p>
    <w:p w:rsidR="001B5DA3" w:rsidRPr="001B5DA3" w:rsidRDefault="001B5DA3" w:rsidP="00357889">
      <w:pPr>
        <w:spacing w:before="120" w:after="120"/>
        <w:rPr>
          <w:rStyle w:val="NCEAbodytextChar"/>
          <w:rFonts w:eastAsia="Calibri"/>
          <w:color w:val="000000"/>
          <w:lang w:val="en-NZ"/>
        </w:rPr>
      </w:pPr>
      <w:r w:rsidRPr="001B5DA3">
        <w:rPr>
          <w:rStyle w:val="NCEAbodytextChar"/>
          <w:rFonts w:eastAsia="Calibri"/>
          <w:color w:val="000000"/>
          <w:lang w:val="en-NZ"/>
        </w:rPr>
        <w:t>Accommodation</w:t>
      </w:r>
    </w:p>
    <w:p w:rsidR="001B5DA3" w:rsidRP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22" w:history="1">
        <w:r w:rsidR="001B5DA3" w:rsidRPr="001B5DA3">
          <w:rPr>
            <w:rStyle w:val="Hyperlink"/>
            <w:rFonts w:eastAsia="Calibri"/>
            <w:szCs w:val="22"/>
          </w:rPr>
          <w:t>http://www.hostelbookers.com/hotels/england/london/</w:t>
        </w:r>
      </w:hyperlink>
    </w:p>
    <w:p w:rsidR="001B5DA3" w:rsidRPr="001B5DA3" w:rsidRDefault="001B5DA3" w:rsidP="00357889">
      <w:pPr>
        <w:spacing w:before="120" w:after="120"/>
        <w:rPr>
          <w:rStyle w:val="NCEAbodytextChar"/>
          <w:rFonts w:eastAsia="Calibri"/>
          <w:color w:val="000000"/>
          <w:lang w:val="en-NZ"/>
        </w:rPr>
      </w:pPr>
      <w:r w:rsidRPr="001B5DA3">
        <w:rPr>
          <w:rStyle w:val="NCEAbodytextChar"/>
          <w:rFonts w:eastAsia="Calibri"/>
          <w:color w:val="000000"/>
          <w:lang w:val="en-NZ"/>
        </w:rPr>
        <w:t>Sightseeing</w:t>
      </w:r>
    </w:p>
    <w:p w:rsidR="001B5DA3" w:rsidRP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23" w:history="1">
        <w:r w:rsidR="001B5DA3" w:rsidRPr="001B5DA3">
          <w:rPr>
            <w:rStyle w:val="Hyperlink"/>
            <w:rFonts w:eastAsia="Calibri"/>
            <w:szCs w:val="22"/>
          </w:rPr>
          <w:t>http://www.touropia.com/tourist-attractions-in-england/</w:t>
        </w:r>
      </w:hyperlink>
    </w:p>
    <w:p w:rsidR="001B5DA3" w:rsidRPr="001B5DA3" w:rsidRDefault="005F60A2" w:rsidP="00357889">
      <w:pPr>
        <w:pStyle w:val="NCEAbodytext"/>
        <w:rPr>
          <w:rStyle w:val="Hyperlink"/>
          <w:rFonts w:eastAsia="Calibri"/>
          <w:szCs w:val="22"/>
        </w:rPr>
      </w:pPr>
      <w:hyperlink r:id="rId24" w:history="1">
        <w:r w:rsidR="001B5DA3" w:rsidRPr="001B5DA3">
          <w:rPr>
            <w:rStyle w:val="Hyperlink"/>
            <w:rFonts w:eastAsia="Calibri"/>
            <w:szCs w:val="22"/>
          </w:rPr>
          <w:t>http://www.visitbritainshop.com/world/articles-and-features/top-10-english-tourist-attractions.html</w:t>
        </w:r>
      </w:hyperlink>
    </w:p>
    <w:p w:rsidR="001B5DA3" w:rsidRPr="005D34AB" w:rsidRDefault="001B5DA3" w:rsidP="00AA3087">
      <w:pPr>
        <w:pStyle w:val="NCEAL3heading"/>
        <w:sectPr w:rsidR="001B5DA3" w:rsidRPr="005D34AB" w:rsidSect="004F7288">
          <w:headerReference w:type="even" r:id="rId25"/>
          <w:headerReference w:type="default" r:id="rId26"/>
          <w:headerReference w:type="first" r:id="rId27"/>
          <w:footerReference w:type="first" r:id="rId28"/>
          <w:pgSz w:w="11907" w:h="16840" w:code="9"/>
          <w:pgMar w:top="1440" w:right="1440" w:bottom="1440" w:left="1440" w:header="720" w:footer="720" w:gutter="0"/>
          <w:cols w:space="720"/>
        </w:sectPr>
      </w:pPr>
    </w:p>
    <w:p w:rsidR="0012167E" w:rsidRPr="005D34AB" w:rsidRDefault="00850298" w:rsidP="0012167E">
      <w:pPr>
        <w:pStyle w:val="NCEAL2heading"/>
        <w:outlineLvl w:val="0"/>
      </w:pPr>
      <w:r w:rsidRPr="005D34AB">
        <w:lastRenderedPageBreak/>
        <w:t xml:space="preserve">Assessment schedule: </w:t>
      </w:r>
      <w:r w:rsidR="00746394">
        <w:t xml:space="preserve">Accounting </w:t>
      </w:r>
      <w:r w:rsidR="007C21BE">
        <w:t>90981</w:t>
      </w:r>
      <w:r w:rsidR="00DC532B">
        <w:t xml:space="preserve"> </w:t>
      </w:r>
      <w:r w:rsidR="00247322">
        <w:t xml:space="preserve">- </w:t>
      </w:r>
      <w:r w:rsidR="00E75561">
        <w:t>Make a decision as to which game you will go to for the Rugby World Cup in 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9"/>
        <w:gridCol w:w="4896"/>
        <w:gridCol w:w="5207"/>
      </w:tblGrid>
      <w:tr w:rsidR="0013677B" w:rsidRPr="005D34AB" w:rsidTr="0013677B">
        <w:trPr>
          <w:trHeight w:val="395"/>
        </w:trPr>
        <w:tc>
          <w:tcPr>
            <w:tcW w:w="1531" w:type="pct"/>
            <w:tcBorders>
              <w:left w:val="single" w:sz="4" w:space="0" w:color="auto"/>
            </w:tcBorders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 xml:space="preserve">Evidence/Judgements for Achievement </w:t>
            </w:r>
          </w:p>
        </w:tc>
        <w:tc>
          <w:tcPr>
            <w:tcW w:w="1681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Merit</w:t>
            </w:r>
          </w:p>
        </w:tc>
        <w:tc>
          <w:tcPr>
            <w:tcW w:w="1788" w:type="pct"/>
          </w:tcPr>
          <w:p w:rsidR="0012167E" w:rsidRPr="005D34AB" w:rsidRDefault="0012167E" w:rsidP="0012167E">
            <w:pPr>
              <w:pStyle w:val="NCEAtablehead"/>
              <w:rPr>
                <w:lang w:val="en-NZ"/>
              </w:rPr>
            </w:pPr>
            <w:r w:rsidRPr="005D34AB">
              <w:rPr>
                <w:lang w:val="en-NZ"/>
              </w:rPr>
              <w:t>Evidence/Judgements for Achievement with Excellence</w:t>
            </w:r>
          </w:p>
        </w:tc>
      </w:tr>
      <w:tr w:rsidR="0013677B" w:rsidRPr="005D34AB" w:rsidTr="0013677B">
        <w:trPr>
          <w:trHeight w:val="360"/>
        </w:trPr>
        <w:tc>
          <w:tcPr>
            <w:tcW w:w="1531" w:type="pct"/>
            <w:tcBorders>
              <w:left w:val="single" w:sz="4" w:space="0" w:color="auto"/>
            </w:tcBorders>
          </w:tcPr>
          <w:p w:rsidR="00746394" w:rsidRPr="00746394" w:rsidRDefault="00746394" w:rsidP="00746394">
            <w:pPr>
              <w:pStyle w:val="NCEAtableevidence"/>
              <w:rPr>
                <w:i w:val="0"/>
              </w:rPr>
            </w:pPr>
            <w:r w:rsidRPr="00746394">
              <w:rPr>
                <w:i w:val="0"/>
              </w:rPr>
              <w:t>The student makes a financial decision for an individual or group by:</w:t>
            </w:r>
          </w:p>
          <w:p w:rsidR="00746394" w:rsidRPr="00746394" w:rsidRDefault="00746394" w:rsidP="0074639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46394">
              <w:t>stating how much the chosen option will cost based on research</w:t>
            </w:r>
          </w:p>
          <w:p w:rsidR="00746394" w:rsidRPr="00746394" w:rsidRDefault="00440117" w:rsidP="0074639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>
              <w:t>using</w:t>
            </w:r>
            <w:r w:rsidR="00746394" w:rsidRPr="00746394">
              <w:t xml:space="preserve"> relevant secondary data on the trip and costs which ha</w:t>
            </w:r>
            <w:r>
              <w:t>ve</w:t>
            </w:r>
            <w:r w:rsidR="00746394" w:rsidRPr="00746394">
              <w:t xml:space="preserve"> been appropriately referenced</w:t>
            </w:r>
            <w:r>
              <w:t xml:space="preserve"> </w:t>
            </w:r>
            <w:r w:rsidRPr="00621ABD">
              <w:t>(</w:t>
            </w:r>
            <w:r>
              <w:t>for example,</w:t>
            </w:r>
            <w:r w:rsidRPr="00621ABD">
              <w:t xml:space="preserve"> </w:t>
            </w:r>
            <w:r>
              <w:t xml:space="preserve">using </w:t>
            </w:r>
            <w:r w:rsidRPr="00621ABD">
              <w:t>Resource A)</w:t>
            </w:r>
          </w:p>
          <w:p w:rsidR="00746394" w:rsidRPr="00746394" w:rsidRDefault="00746394" w:rsidP="0074639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46394">
              <w:t>appropriately comparing relevant financial and non-financial aspects of at least two options (which may include three additional activities each involving some cost)</w:t>
            </w:r>
          </w:p>
          <w:p w:rsidR="00746394" w:rsidRPr="00733919" w:rsidRDefault="0025387C" w:rsidP="00733919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proofErr w:type="gramStart"/>
            <w:r w:rsidRPr="0025387C">
              <w:t>stating</w:t>
            </w:r>
            <w:proofErr w:type="gramEnd"/>
            <w:r w:rsidRPr="0025387C">
              <w:t xml:space="preserve"> reasons</w:t>
            </w:r>
            <w:r w:rsidR="00746394" w:rsidRPr="00733919">
              <w:t>, relevant financial and non-financial information has been provided for selecting one option, including reference to the sightseeing</w:t>
            </w:r>
            <w:r w:rsidR="007100A8" w:rsidRPr="00733919">
              <w:t xml:space="preserve"> activities</w:t>
            </w:r>
            <w:r w:rsidR="00440117">
              <w:t>.</w:t>
            </w:r>
          </w:p>
          <w:p w:rsidR="00733919" w:rsidRDefault="00EE055A" w:rsidP="00733919">
            <w:pPr>
              <w:pStyle w:val="NCEAtableevidence"/>
              <w:ind w:left="284"/>
              <w:rPr>
                <w:i w:val="0"/>
              </w:rPr>
            </w:pPr>
            <w:r>
              <w:rPr>
                <w:i w:val="0"/>
              </w:rPr>
              <w:t>E</w:t>
            </w:r>
            <w:r w:rsidR="00733919" w:rsidRPr="00733919">
              <w:rPr>
                <w:i w:val="0"/>
              </w:rPr>
              <w:t>xample</w:t>
            </w:r>
            <w:r>
              <w:rPr>
                <w:i w:val="0"/>
              </w:rPr>
              <w:t xml:space="preserve"> of </w:t>
            </w:r>
            <w:r w:rsidR="000D5E23">
              <w:rPr>
                <w:i w:val="0"/>
              </w:rPr>
              <w:t xml:space="preserve">possible </w:t>
            </w:r>
            <w:r>
              <w:rPr>
                <w:i w:val="0"/>
              </w:rPr>
              <w:t>student response</w:t>
            </w:r>
            <w:r w:rsidR="00733919" w:rsidRPr="00733919">
              <w:rPr>
                <w:i w:val="0"/>
              </w:rPr>
              <w:t>:</w:t>
            </w:r>
          </w:p>
          <w:p w:rsidR="00205F77" w:rsidRPr="00746394" w:rsidRDefault="00205F77" w:rsidP="00205F77">
            <w:pPr>
              <w:pStyle w:val="NCEAtableevidence"/>
              <w:ind w:left="284"/>
            </w:pPr>
            <w:r w:rsidRPr="00746394">
              <w:t>I h</w:t>
            </w:r>
            <w:r>
              <w:t>ave chosen to go to the quarter final g</w:t>
            </w:r>
            <w:r w:rsidRPr="00746394">
              <w:t>ames in Wales being played at the Millennium Stadium, as I believe that the All Blacks will at least get through to that stage. The total cost for this trip will be $ ...</w:t>
            </w:r>
          </w:p>
          <w:p w:rsidR="00C03122" w:rsidRDefault="00205F77" w:rsidP="00C03122">
            <w:pPr>
              <w:pStyle w:val="NCEAtableevidence"/>
              <w:ind w:left="284"/>
            </w:pPr>
            <w:r w:rsidRPr="00746394">
              <w:t>My friend lives in Wales so I will have no accommodation costs</w:t>
            </w:r>
            <w:r w:rsidR="00C03122">
              <w:t>, and we could go (</w:t>
            </w:r>
            <w:r w:rsidR="00C03122" w:rsidRPr="001F2B8A">
              <w:t>insert Welsh based activ</w:t>
            </w:r>
            <w:r w:rsidR="00C03122">
              <w:t xml:space="preserve">ity) by car together and not have to use public transport like I would in London.  </w:t>
            </w:r>
          </w:p>
          <w:p w:rsidR="00205F77" w:rsidRPr="00205F77" w:rsidRDefault="00205F77" w:rsidP="00205F77">
            <w:pPr>
              <w:pStyle w:val="NCEAtableevidence"/>
              <w:ind w:left="284"/>
            </w:pPr>
            <w:r w:rsidRPr="00746394">
              <w:t>I’d pay a koha for staying</w:t>
            </w:r>
            <w:r w:rsidR="006C18DD">
              <w:t>...</w:t>
            </w:r>
          </w:p>
          <w:p w:rsidR="00746394" w:rsidRPr="00440117" w:rsidRDefault="0025387C" w:rsidP="00733919">
            <w:pPr>
              <w:pStyle w:val="NCEAtableevidence"/>
              <w:ind w:left="284"/>
            </w:pPr>
            <w:r w:rsidRPr="0025387C">
              <w:t xml:space="preserve">Note: Just saying it is cheaper to go to the quarter finals is insufficient reason to select this over the semi-final or final. Just saying </w:t>
            </w:r>
            <w:r w:rsidRPr="0025387C">
              <w:lastRenderedPageBreak/>
              <w:t>that doing one activity over another because it is “fun” is insufficient reason for selecting the activity.</w:t>
            </w:r>
          </w:p>
          <w:p w:rsidR="000D5E23" w:rsidRPr="00733919" w:rsidRDefault="000D5E23" w:rsidP="00733919">
            <w:pPr>
              <w:pStyle w:val="NCEAtableevidence"/>
              <w:ind w:left="284"/>
              <w:rPr>
                <w:i w:val="0"/>
              </w:rPr>
            </w:pPr>
            <w:r>
              <w:rPr>
                <w:i w:val="0"/>
              </w:rPr>
              <w:t xml:space="preserve">Each financial and non-financial reason must have a </w:t>
            </w:r>
            <w:r w:rsidR="00440117">
              <w:rPr>
                <w:i w:val="0"/>
              </w:rPr>
              <w:t>comparison</w:t>
            </w:r>
            <w:r>
              <w:rPr>
                <w:i w:val="0"/>
              </w:rPr>
              <w:t>.</w:t>
            </w:r>
          </w:p>
          <w:p w:rsidR="00407BC6" w:rsidRPr="003D2E08" w:rsidRDefault="00B30F47" w:rsidP="003D2E08">
            <w:pPr>
              <w:pStyle w:val="NCEAtableevidence"/>
              <w:rPr>
                <w:color w:val="000000"/>
              </w:rPr>
            </w:pPr>
            <w:r w:rsidRPr="00E24DF7">
              <w:rPr>
                <w:color w:val="FF0000"/>
              </w:rPr>
              <w:t>The examples above are indicative samples only.</w:t>
            </w:r>
          </w:p>
        </w:tc>
        <w:tc>
          <w:tcPr>
            <w:tcW w:w="1681" w:type="pct"/>
          </w:tcPr>
          <w:p w:rsidR="007100A8" w:rsidRPr="007100A8" w:rsidRDefault="007100A8" w:rsidP="007100A8">
            <w:pPr>
              <w:pStyle w:val="NCEAtableevidence"/>
              <w:rPr>
                <w:i w:val="0"/>
              </w:rPr>
            </w:pPr>
            <w:r w:rsidRPr="007100A8">
              <w:rPr>
                <w:i w:val="0"/>
              </w:rPr>
              <w:lastRenderedPageBreak/>
              <w:t xml:space="preserve">The </w:t>
            </w:r>
            <w:r>
              <w:rPr>
                <w:i w:val="0"/>
              </w:rPr>
              <w:t>student mak</w:t>
            </w:r>
            <w:r w:rsidRPr="007100A8">
              <w:rPr>
                <w:i w:val="0"/>
              </w:rPr>
              <w:t>e</w:t>
            </w:r>
            <w:r w:rsidR="006852A7">
              <w:rPr>
                <w:i w:val="0"/>
              </w:rPr>
              <w:t>s</w:t>
            </w:r>
            <w:r w:rsidRPr="007100A8">
              <w:rPr>
                <w:i w:val="0"/>
              </w:rPr>
              <w:t xml:space="preserve"> a reasoned financial decision for an individual or group by:</w:t>
            </w:r>
          </w:p>
          <w:p w:rsidR="007100A8" w:rsidRPr="007100A8" w:rsidRDefault="007100A8" w:rsidP="007100A8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7100A8">
              <w:t>stating how much the chosen option will cost based on research</w:t>
            </w:r>
          </w:p>
          <w:p w:rsidR="007100A8" w:rsidRPr="00191204" w:rsidRDefault="00440117" w:rsidP="0019120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>
              <w:t>using</w:t>
            </w:r>
            <w:r w:rsidR="007100A8" w:rsidRPr="00191204">
              <w:t xml:space="preserve"> relevant secondary data on the trip and costs which ha</w:t>
            </w:r>
            <w:r>
              <w:t>ve</w:t>
            </w:r>
            <w:r w:rsidR="007100A8" w:rsidRPr="00191204">
              <w:t xml:space="preserve"> been appropriately referenced</w:t>
            </w:r>
            <w:r>
              <w:t xml:space="preserve"> </w:t>
            </w:r>
            <w:r w:rsidRPr="00621ABD">
              <w:t>(</w:t>
            </w:r>
            <w:r>
              <w:t>for example,</w:t>
            </w:r>
            <w:r w:rsidRPr="00621ABD">
              <w:t xml:space="preserve"> </w:t>
            </w:r>
            <w:r>
              <w:t xml:space="preserve">using </w:t>
            </w:r>
            <w:r w:rsidRPr="00621ABD">
              <w:t>Resource A)</w:t>
            </w:r>
          </w:p>
          <w:p w:rsidR="007100A8" w:rsidRPr="00191204" w:rsidRDefault="007100A8" w:rsidP="0019120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191204">
              <w:t>appropriately comparing relevant financial and non-financial aspects of at least two options (which may include three additional activities each involving some cost)</w:t>
            </w:r>
          </w:p>
          <w:p w:rsidR="007100A8" w:rsidRPr="00191204" w:rsidRDefault="0025387C" w:rsidP="00191204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proofErr w:type="gramStart"/>
            <w:r w:rsidRPr="0025387C">
              <w:t>explaining</w:t>
            </w:r>
            <w:proofErr w:type="gramEnd"/>
            <w:r w:rsidRPr="0025387C">
              <w:t xml:space="preserve"> reasons</w:t>
            </w:r>
            <w:r w:rsidR="007100A8" w:rsidRPr="000D5E23">
              <w:t>,</w:t>
            </w:r>
            <w:r w:rsidR="007100A8" w:rsidRPr="00191204">
              <w:t xml:space="preserve"> relevant detailed financial and non-financial information has been provided for selecting one option instead of the other, including reference to the sightseeing</w:t>
            </w:r>
            <w:r w:rsidR="00191204">
              <w:t xml:space="preserve"> activities</w:t>
            </w:r>
            <w:r w:rsidR="00440117">
              <w:t>.</w:t>
            </w:r>
          </w:p>
          <w:p w:rsidR="00EE055A" w:rsidRDefault="00EE055A" w:rsidP="00EE055A">
            <w:pPr>
              <w:pStyle w:val="NCEAtableevidence"/>
              <w:ind w:left="284"/>
              <w:rPr>
                <w:i w:val="0"/>
              </w:rPr>
            </w:pPr>
            <w:r>
              <w:rPr>
                <w:i w:val="0"/>
              </w:rPr>
              <w:t>E</w:t>
            </w:r>
            <w:r w:rsidRPr="00733919">
              <w:rPr>
                <w:i w:val="0"/>
              </w:rPr>
              <w:t>xample</w:t>
            </w:r>
            <w:r>
              <w:rPr>
                <w:i w:val="0"/>
              </w:rPr>
              <w:t xml:space="preserve"> of </w:t>
            </w:r>
            <w:r w:rsidR="000D5E23">
              <w:rPr>
                <w:i w:val="0"/>
              </w:rPr>
              <w:t>possible student response</w:t>
            </w:r>
            <w:r w:rsidRPr="00733919">
              <w:rPr>
                <w:i w:val="0"/>
              </w:rPr>
              <w:t>:</w:t>
            </w:r>
          </w:p>
          <w:p w:rsidR="00F74B2D" w:rsidRPr="00191204" w:rsidRDefault="00F74B2D" w:rsidP="00F74B2D">
            <w:pPr>
              <w:pStyle w:val="NCEAtableevidence"/>
              <w:ind w:left="284"/>
            </w:pPr>
            <w:r w:rsidRPr="00191204">
              <w:t xml:space="preserve">I have chosen to go to the </w:t>
            </w:r>
            <w:r>
              <w:t>q</w:t>
            </w:r>
            <w:r w:rsidRPr="00191204">
              <w:t xml:space="preserve">uarter </w:t>
            </w:r>
            <w:r>
              <w:t>final g</w:t>
            </w:r>
            <w:r w:rsidRPr="00191204">
              <w:t xml:space="preserve">ames in Wales being played </w:t>
            </w:r>
            <w:r>
              <w:t>at the Millennium Stadium, as</w:t>
            </w:r>
            <w:r w:rsidRPr="00191204">
              <w:t xml:space="preserve"> I believe that the All Blacks will at le</w:t>
            </w:r>
            <w:r>
              <w:t xml:space="preserve">ast get through to that stage. </w:t>
            </w:r>
            <w:r w:rsidRPr="00191204">
              <w:t>The total cost for this trip will be $</w:t>
            </w:r>
            <w:r>
              <w:t xml:space="preserve"> </w:t>
            </w:r>
            <w:r w:rsidRPr="00191204">
              <w:t>...</w:t>
            </w:r>
          </w:p>
          <w:p w:rsidR="00C03122" w:rsidRDefault="00F74B2D" w:rsidP="00F74B2D">
            <w:pPr>
              <w:pStyle w:val="NCEAtableevidence"/>
              <w:ind w:left="284"/>
            </w:pPr>
            <w:r w:rsidRPr="00191204">
              <w:t>My friend lives in Wales so I will have no accommodation co</w:t>
            </w:r>
            <w:r w:rsidR="00C03122">
              <w:t>sts, and we could go (</w:t>
            </w:r>
            <w:r w:rsidR="00C03122" w:rsidRPr="001F2B8A">
              <w:t>insert Welsh based activ</w:t>
            </w:r>
            <w:r w:rsidR="00C03122">
              <w:t>ity) by car together and not have to use public tr</w:t>
            </w:r>
            <w:r w:rsidR="006C18DD">
              <w:t>ansport like I would in London.</w:t>
            </w:r>
            <w:r>
              <w:t xml:space="preserve"> </w:t>
            </w:r>
          </w:p>
          <w:p w:rsidR="00F74B2D" w:rsidRPr="00191204" w:rsidRDefault="00F74B2D" w:rsidP="00F74B2D">
            <w:pPr>
              <w:pStyle w:val="NCEAtableevidence"/>
              <w:ind w:left="284"/>
            </w:pPr>
            <w:r>
              <w:t xml:space="preserve">I’d pay a koha for </w:t>
            </w:r>
            <w:proofErr w:type="gramStart"/>
            <w:r>
              <w:t>staying,</w:t>
            </w:r>
            <w:proofErr w:type="gramEnd"/>
            <w:r w:rsidRPr="00191204">
              <w:t xml:space="preserve"> this is much cheaper than </w:t>
            </w:r>
            <w:r>
              <w:t>staying in London for the semi-f</w:t>
            </w:r>
            <w:r w:rsidRPr="00191204">
              <w:t>inal</w:t>
            </w:r>
            <w:r w:rsidR="006C18DD">
              <w:t>…</w:t>
            </w:r>
          </w:p>
          <w:p w:rsidR="00210A8C" w:rsidRDefault="00F74B2D" w:rsidP="003C2E80">
            <w:pPr>
              <w:pStyle w:val="NCEAtableevidence"/>
              <w:ind w:left="284"/>
              <w:rPr>
                <w:i w:val="0"/>
                <w:sz w:val="24"/>
                <w:lang w:eastAsia="en-US"/>
              </w:rPr>
            </w:pPr>
            <w:r>
              <w:t xml:space="preserve">The millennium stadium is covered. This is important because it will be cold in Wales. I’ll find </w:t>
            </w:r>
            <w:r>
              <w:lastRenderedPageBreak/>
              <w:t>this much warmer than going to the semi-final games at Twickenham which is an outdoor stadium (cited).</w:t>
            </w:r>
          </w:p>
          <w:p w:rsidR="007100A8" w:rsidRPr="00733919" w:rsidRDefault="007100A8" w:rsidP="00733919">
            <w:pPr>
              <w:pStyle w:val="NCEAtableevidence"/>
              <w:ind w:left="284"/>
              <w:rPr>
                <w:i w:val="0"/>
              </w:rPr>
            </w:pPr>
            <w:r w:rsidRPr="00733919">
              <w:rPr>
                <w:i w:val="0"/>
              </w:rPr>
              <w:t>Detailed financial and non-financial information is used as the basis of the reasons.</w:t>
            </w:r>
          </w:p>
          <w:p w:rsidR="00407BC6" w:rsidRPr="007E50E5" w:rsidRDefault="00B30F47" w:rsidP="000172AD">
            <w:pPr>
              <w:pStyle w:val="NCEAtableevidence"/>
              <w:rPr>
                <w:iCs/>
                <w:color w:val="FF0000"/>
              </w:rPr>
            </w:pPr>
            <w:r w:rsidRPr="00E24DF7">
              <w:rPr>
                <w:color w:val="FF0000"/>
              </w:rPr>
              <w:t>The examples above are indicative samples only.</w:t>
            </w:r>
          </w:p>
        </w:tc>
        <w:tc>
          <w:tcPr>
            <w:tcW w:w="1788" w:type="pct"/>
          </w:tcPr>
          <w:p w:rsidR="001F2B8A" w:rsidRPr="001F2B8A" w:rsidRDefault="001F2B8A" w:rsidP="001F2B8A">
            <w:pPr>
              <w:pStyle w:val="NCEAtableevidence"/>
              <w:rPr>
                <w:i w:val="0"/>
              </w:rPr>
            </w:pPr>
            <w:r w:rsidRPr="001F2B8A">
              <w:rPr>
                <w:i w:val="0"/>
              </w:rPr>
              <w:lastRenderedPageBreak/>
              <w:t xml:space="preserve">The </w:t>
            </w:r>
            <w:r w:rsidR="003D4985">
              <w:rPr>
                <w:i w:val="0"/>
              </w:rPr>
              <w:t>student</w:t>
            </w:r>
            <w:r w:rsidRPr="001F2B8A">
              <w:rPr>
                <w:i w:val="0"/>
              </w:rPr>
              <w:t xml:space="preserve"> has made a justified financial decision for an individual or group and stated the total financial outlay involved by:</w:t>
            </w:r>
          </w:p>
          <w:p w:rsidR="001F2B8A" w:rsidRPr="001F2B8A" w:rsidRDefault="001F2B8A" w:rsidP="001F2B8A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1F2B8A">
              <w:t>stating how much the chosen option will cost based on research</w:t>
            </w:r>
          </w:p>
          <w:p w:rsidR="001F2B8A" w:rsidRPr="001F2B8A" w:rsidRDefault="00440117" w:rsidP="001F2B8A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>
              <w:t>using</w:t>
            </w:r>
            <w:r w:rsidR="001F2B8A" w:rsidRPr="001F2B8A">
              <w:t xml:space="preserve"> relevant secondary data on the trip and costs which ha</w:t>
            </w:r>
            <w:r>
              <w:t>ve</w:t>
            </w:r>
            <w:r w:rsidR="001F2B8A" w:rsidRPr="001F2B8A">
              <w:t xml:space="preserve"> been appropriately referenced</w:t>
            </w:r>
            <w:r>
              <w:t xml:space="preserve"> </w:t>
            </w:r>
            <w:r w:rsidRPr="00621ABD">
              <w:t>(</w:t>
            </w:r>
            <w:r>
              <w:t>for example,</w:t>
            </w:r>
            <w:r w:rsidRPr="00621ABD">
              <w:t xml:space="preserve"> </w:t>
            </w:r>
            <w:r>
              <w:t xml:space="preserve">using </w:t>
            </w:r>
            <w:r w:rsidRPr="00621ABD">
              <w:t>Resource A)</w:t>
            </w:r>
          </w:p>
          <w:p w:rsidR="001F2B8A" w:rsidRPr="001F2B8A" w:rsidRDefault="001F2B8A" w:rsidP="001F2B8A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r w:rsidRPr="001F2B8A">
              <w:t>appropriately comparing relevant financial and non-financial aspects of at least two options (which may include three additional activities each involving some cost)</w:t>
            </w:r>
          </w:p>
          <w:p w:rsidR="001F2B8A" w:rsidRPr="001F2B8A" w:rsidRDefault="0025387C" w:rsidP="001F2B8A">
            <w:pPr>
              <w:pStyle w:val="NCEAtablebullet"/>
              <w:tabs>
                <w:tab w:val="clear" w:pos="0"/>
                <w:tab w:val="num" w:pos="284"/>
              </w:tabs>
              <w:ind w:left="284" w:hanging="284"/>
            </w:pPr>
            <w:proofErr w:type="gramStart"/>
            <w:r w:rsidRPr="0025387C">
              <w:t>justifying</w:t>
            </w:r>
            <w:proofErr w:type="gramEnd"/>
            <w:r w:rsidRPr="0025387C">
              <w:t xml:space="preserve"> reasons</w:t>
            </w:r>
            <w:r w:rsidR="001F2B8A" w:rsidRPr="000D5E23">
              <w:t>,</w:t>
            </w:r>
            <w:r w:rsidR="001F2B8A" w:rsidRPr="001F2B8A">
              <w:t xml:space="preserve"> relevant linked and detailed financial and non-financial information has been provided for selecting one option instead of the other, including reference to the sightseeing</w:t>
            </w:r>
            <w:r w:rsidR="001F2B8A">
              <w:t xml:space="preserve"> activities</w:t>
            </w:r>
            <w:r w:rsidR="00440117">
              <w:t>.</w:t>
            </w:r>
          </w:p>
          <w:p w:rsidR="00EE055A" w:rsidRDefault="00EE055A" w:rsidP="00EE055A">
            <w:pPr>
              <w:pStyle w:val="NCEAtableevidence"/>
              <w:ind w:left="284"/>
              <w:rPr>
                <w:i w:val="0"/>
              </w:rPr>
            </w:pPr>
            <w:r>
              <w:rPr>
                <w:i w:val="0"/>
              </w:rPr>
              <w:t>E</w:t>
            </w:r>
            <w:r w:rsidRPr="00733919">
              <w:rPr>
                <w:i w:val="0"/>
              </w:rPr>
              <w:t>xample</w:t>
            </w:r>
            <w:r>
              <w:rPr>
                <w:i w:val="0"/>
              </w:rPr>
              <w:t xml:space="preserve"> of </w:t>
            </w:r>
            <w:r w:rsidR="000D5E23">
              <w:rPr>
                <w:i w:val="0"/>
              </w:rPr>
              <w:t xml:space="preserve">possible </w:t>
            </w:r>
            <w:r>
              <w:rPr>
                <w:i w:val="0"/>
              </w:rPr>
              <w:t>student response</w:t>
            </w:r>
            <w:r w:rsidRPr="00733919">
              <w:rPr>
                <w:i w:val="0"/>
              </w:rPr>
              <w:t>:</w:t>
            </w:r>
          </w:p>
          <w:p w:rsidR="00F74B2D" w:rsidRPr="001F2B8A" w:rsidRDefault="00F74B2D" w:rsidP="00F74B2D">
            <w:pPr>
              <w:pStyle w:val="NCEAtableevidence"/>
              <w:ind w:left="284"/>
            </w:pPr>
            <w:r>
              <w:t>I have chosen to go to the quarter f</w:t>
            </w:r>
            <w:r w:rsidRPr="001F2B8A">
              <w:t xml:space="preserve">inal games in Wales being played </w:t>
            </w:r>
            <w:r>
              <w:t>at the Millennium Stadium, as</w:t>
            </w:r>
            <w:r w:rsidRPr="001F2B8A">
              <w:t xml:space="preserve"> I believe that the All Blacks will at le</w:t>
            </w:r>
            <w:r>
              <w:t xml:space="preserve">ast get through to that stage. </w:t>
            </w:r>
            <w:r w:rsidRPr="001F2B8A">
              <w:t>The total cost for this trip will be $</w:t>
            </w:r>
            <w:r>
              <w:t xml:space="preserve"> ...</w:t>
            </w:r>
          </w:p>
          <w:p w:rsidR="00F74B2D" w:rsidRPr="001F2B8A" w:rsidRDefault="00F74B2D" w:rsidP="00F74B2D">
            <w:pPr>
              <w:pStyle w:val="NCEAtableevidence"/>
              <w:ind w:left="284"/>
            </w:pPr>
            <w:r w:rsidRPr="001F2B8A">
              <w:t>My friend lives in Wales so I will have no accommodation costs. I’d pay a koha for staying</w:t>
            </w:r>
            <w:r>
              <w:t>,</w:t>
            </w:r>
            <w:r w:rsidRPr="001F2B8A">
              <w:t xml:space="preserve"> this is much cheaper than st</w:t>
            </w:r>
            <w:r>
              <w:t>aying in London for the semi-fi</w:t>
            </w:r>
            <w:r w:rsidRPr="001F2B8A">
              <w:t>nal where the hotel co</w:t>
            </w:r>
            <w:r>
              <w:t>sts would be a minimum of $ ... (cited).</w:t>
            </w:r>
          </w:p>
          <w:p w:rsidR="00F74B2D" w:rsidRDefault="00F74B2D" w:rsidP="00F74B2D">
            <w:pPr>
              <w:pStyle w:val="NCEAtableevidence"/>
              <w:ind w:left="284"/>
            </w:pPr>
            <w:r>
              <w:t>T</w:t>
            </w:r>
            <w:r w:rsidRPr="001F2B8A">
              <w:t>he mill</w:t>
            </w:r>
            <w:r>
              <w:t>ennium stadium is covered. This is important because it will be cold</w:t>
            </w:r>
            <w:r w:rsidRPr="001F2B8A">
              <w:t xml:space="preserve"> </w:t>
            </w:r>
            <w:r>
              <w:t xml:space="preserve">in </w:t>
            </w:r>
            <w:r w:rsidRPr="001F2B8A">
              <w:t>Wales</w:t>
            </w:r>
            <w:r>
              <w:t>. I’ll find</w:t>
            </w:r>
            <w:r w:rsidRPr="001F2B8A">
              <w:t xml:space="preserve"> </w:t>
            </w:r>
            <w:r>
              <w:t>th</w:t>
            </w:r>
            <w:r w:rsidRPr="001F2B8A">
              <w:t>is</w:t>
            </w:r>
            <w:r>
              <w:t xml:space="preserve"> much warmer than going to the semi-final games at </w:t>
            </w:r>
            <w:r>
              <w:lastRenderedPageBreak/>
              <w:t>Twickenham which is an outdoor stadium (cited).</w:t>
            </w:r>
          </w:p>
          <w:p w:rsidR="000D5E23" w:rsidRPr="00F74B2D" w:rsidRDefault="00F74B2D" w:rsidP="00F74B2D">
            <w:pPr>
              <w:pStyle w:val="NCEAtableevidence"/>
              <w:keepNext/>
              <w:ind w:left="284"/>
              <w:outlineLvl w:val="1"/>
            </w:pPr>
            <w:r w:rsidRPr="001F2B8A">
              <w:t xml:space="preserve">Looking at one of the other activities I </w:t>
            </w:r>
            <w:r>
              <w:t>can take in, I could either go (</w:t>
            </w:r>
            <w:r w:rsidRPr="001F2B8A">
              <w:t>insert Welsh based activ</w:t>
            </w:r>
            <w:r>
              <w:t>ity) which is by car or (</w:t>
            </w:r>
            <w:r w:rsidRPr="001F2B8A">
              <w:t>London</w:t>
            </w:r>
            <w:r>
              <w:t xml:space="preserve"> based activity) </w:t>
            </w:r>
            <w:r w:rsidRPr="001F2B8A">
              <w:t>which woul</w:t>
            </w:r>
            <w:r>
              <w:t>d require train and buses. The (Welsh)</w:t>
            </w:r>
            <w:r w:rsidRPr="001F2B8A">
              <w:t xml:space="preserve"> activity enables me to travel by car and stop at various points, rather than public transport in London all the time.</w:t>
            </w:r>
          </w:p>
          <w:p w:rsidR="001F2B8A" w:rsidRPr="001F2B8A" w:rsidRDefault="001F2B8A" w:rsidP="001F2B8A">
            <w:pPr>
              <w:pStyle w:val="NCEAtableevidence"/>
              <w:ind w:left="284"/>
              <w:rPr>
                <w:i w:val="0"/>
              </w:rPr>
            </w:pPr>
            <w:r w:rsidRPr="001F2B8A">
              <w:rPr>
                <w:i w:val="0"/>
              </w:rPr>
              <w:t>Detailed financial and non-financial information</w:t>
            </w:r>
            <w:r w:rsidR="00205F77">
              <w:rPr>
                <w:i w:val="0"/>
              </w:rPr>
              <w:t xml:space="preserve"> is</w:t>
            </w:r>
            <w:r w:rsidRPr="001F2B8A">
              <w:rPr>
                <w:i w:val="0"/>
              </w:rPr>
              <w:t xml:space="preserve"> used as the basis of the reasons</w:t>
            </w:r>
            <w:r w:rsidR="00205F77">
              <w:rPr>
                <w:i w:val="0"/>
              </w:rPr>
              <w:t>,</w:t>
            </w:r>
            <w:r w:rsidRPr="001F2B8A">
              <w:rPr>
                <w:i w:val="0"/>
              </w:rPr>
              <w:t xml:space="preserve"> and </w:t>
            </w:r>
            <w:r w:rsidR="00205F77">
              <w:rPr>
                <w:i w:val="0"/>
              </w:rPr>
              <w:t xml:space="preserve">for </w:t>
            </w:r>
            <w:r w:rsidRPr="001F2B8A">
              <w:rPr>
                <w:i w:val="0"/>
              </w:rPr>
              <w:t>selecting the best option</w:t>
            </w:r>
            <w:r w:rsidR="00205F77">
              <w:rPr>
                <w:i w:val="0"/>
              </w:rPr>
              <w:t>, and</w:t>
            </w:r>
            <w:r w:rsidR="00205F77" w:rsidRPr="001F2B8A">
              <w:rPr>
                <w:i w:val="0"/>
              </w:rPr>
              <w:t xml:space="preserve"> linked </w:t>
            </w:r>
            <w:r w:rsidR="00205F77">
              <w:rPr>
                <w:i w:val="0"/>
              </w:rPr>
              <w:t>to the purpose of the trip</w:t>
            </w:r>
            <w:r w:rsidRPr="001F2B8A">
              <w:rPr>
                <w:i w:val="0"/>
              </w:rPr>
              <w:t>.</w:t>
            </w:r>
          </w:p>
          <w:p w:rsidR="00407BC6" w:rsidRPr="00E63E53" w:rsidRDefault="00B30F47" w:rsidP="00F37352">
            <w:pPr>
              <w:pStyle w:val="NCEAtableevidence"/>
              <w:rPr>
                <w:i w:val="0"/>
                <w:iCs/>
                <w:color w:val="FF0000"/>
              </w:rPr>
            </w:pPr>
            <w:r w:rsidRPr="00E24DF7">
              <w:rPr>
                <w:color w:val="FF0000"/>
              </w:rPr>
              <w:t>The examples above are indicative samples only.</w:t>
            </w:r>
          </w:p>
        </w:tc>
      </w:tr>
    </w:tbl>
    <w:p w:rsidR="0012167E" w:rsidRPr="005D34AB" w:rsidRDefault="0012167E" w:rsidP="0012167E">
      <w:pPr>
        <w:pStyle w:val="NCEAbodytext"/>
      </w:pPr>
      <w:r w:rsidRPr="005D34AB">
        <w:lastRenderedPageBreak/>
        <w:t>Final grades will be decided using professional judg</w:t>
      </w:r>
      <w:r w:rsidR="00036091" w:rsidRPr="005D34AB">
        <w:t>e</w:t>
      </w:r>
      <w:r w:rsidRPr="005D34AB">
        <w:t>ment based on a holistic examination of the evidence provided against the criteria in the Achievement Standard.</w:t>
      </w:r>
    </w:p>
    <w:sectPr w:rsidR="0012167E" w:rsidRPr="005D34AB" w:rsidSect="00C41EE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40" w:h="11907" w:orient="landscape" w:code="9"/>
      <w:pgMar w:top="1247" w:right="1247" w:bottom="1247" w:left="1247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CEA9A5" w15:done="0"/>
  <w15:commentEx w15:paraId="0A7EFDE6" w15:paraIdParent="71CEA9A5" w15:done="0"/>
  <w15:commentEx w15:paraId="12AD6B55" w15:done="0"/>
  <w15:commentEx w15:paraId="33DF359E" w15:paraIdParent="12AD6B5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E80" w:rsidRDefault="003C2E80">
      <w:r>
        <w:separator/>
      </w:r>
    </w:p>
  </w:endnote>
  <w:endnote w:type="continuationSeparator" w:id="0">
    <w:p w:rsidR="003C2E80" w:rsidRDefault="003C2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6A069C" w:rsidRDefault="003C2E80" w:rsidP="003C2E80">
    <w:pPr>
      <w:pStyle w:val="NCEAHeaderFooter"/>
      <w:tabs>
        <w:tab w:val="clear" w:pos="8306"/>
        <w:tab w:val="right" w:pos="8931"/>
      </w:tabs>
      <w:rPr>
        <w:color w:val="808080"/>
      </w:rPr>
    </w:pPr>
    <w:r>
      <w:rPr>
        <w:color w:val="808080"/>
      </w:rPr>
      <w:t xml:space="preserve">This </w:t>
    </w:r>
    <w:r w:rsidRPr="006A069C">
      <w:rPr>
        <w:color w:val="808080"/>
      </w:rPr>
      <w:t>resource is copyright ©</w:t>
    </w:r>
    <w:r>
      <w:rPr>
        <w:color w:val="808080"/>
      </w:rPr>
      <w:t xml:space="preserve"> Crown 2015</w:t>
    </w:r>
    <w:r w:rsidRPr="006A069C">
      <w:rPr>
        <w:color w:val="808080"/>
      </w:rPr>
      <w:tab/>
    </w:r>
    <w:r w:rsidRPr="006A069C">
      <w:rPr>
        <w:color w:val="808080"/>
      </w:rPr>
      <w:tab/>
    </w:r>
    <w:r w:rsidRPr="006A069C">
      <w:rPr>
        <w:color w:val="808080"/>
        <w:lang w:bidi="en-US"/>
      </w:rPr>
      <w:t xml:space="preserve">Page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PAGE </w:instrText>
    </w:r>
    <w:r w:rsidRPr="006A069C">
      <w:rPr>
        <w:color w:val="808080"/>
        <w:lang w:bidi="en-US"/>
      </w:rPr>
      <w:fldChar w:fldCharType="separate"/>
    </w:r>
    <w:r w:rsidR="00CF0F3C">
      <w:rPr>
        <w:noProof/>
        <w:color w:val="808080"/>
        <w:lang w:bidi="en-US"/>
      </w:rPr>
      <w:t>7</w:t>
    </w:r>
    <w:r w:rsidRPr="006A069C">
      <w:rPr>
        <w:color w:val="808080"/>
        <w:lang w:bidi="en-US"/>
      </w:rPr>
      <w:fldChar w:fldCharType="end"/>
    </w:r>
    <w:r w:rsidRPr="006A069C">
      <w:rPr>
        <w:color w:val="808080"/>
        <w:lang w:bidi="en-US"/>
      </w:rPr>
      <w:t xml:space="preserve"> of </w:t>
    </w:r>
    <w:r w:rsidRPr="006A069C">
      <w:rPr>
        <w:color w:val="808080"/>
        <w:lang w:bidi="en-US"/>
      </w:rPr>
      <w:fldChar w:fldCharType="begin"/>
    </w:r>
    <w:r w:rsidRPr="006A069C">
      <w:rPr>
        <w:color w:val="808080"/>
        <w:lang w:bidi="en-US"/>
      </w:rPr>
      <w:instrText xml:space="preserve"> NUMPAGES </w:instrText>
    </w:r>
    <w:r w:rsidRPr="006A069C">
      <w:rPr>
        <w:color w:val="808080"/>
        <w:lang w:bidi="en-US"/>
      </w:rPr>
      <w:fldChar w:fldCharType="separate"/>
    </w:r>
    <w:r w:rsidR="00CF0F3C">
      <w:rPr>
        <w:noProof/>
        <w:color w:val="808080"/>
        <w:lang w:bidi="en-US"/>
      </w:rPr>
      <w:t>9</w:t>
    </w:r>
    <w:r w:rsidRPr="006A069C">
      <w:rPr>
        <w:color w:val="808080"/>
        <w:lang w:bidi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6628D1" w:rsidRDefault="003C2E80" w:rsidP="0012167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10</w:t>
    </w:r>
    <w:r w:rsidRPr="006628D1">
      <w:rPr>
        <w:color w:val="808080"/>
        <w:sz w:val="18"/>
        <w:lang w:bidi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6628D1" w:rsidRDefault="003C2E80" w:rsidP="0012167E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10</w:t>
    </w:r>
    <w:r w:rsidRPr="006628D1">
      <w:rPr>
        <w:color w:val="808080"/>
        <w:sz w:val="18"/>
        <w:lang w:bidi="en-US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3C2E80" w:rsidRDefault="003C2E80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ED26FB" w:rsidRDefault="003C2E80" w:rsidP="002C4EA7">
    <w:pPr>
      <w:pStyle w:val="NCEAHeaderFooter"/>
      <w:tabs>
        <w:tab w:val="clear" w:pos="8306"/>
        <w:tab w:val="right" w:pos="14317"/>
      </w:tabs>
      <w:rPr>
        <w:color w:val="A6A6A6"/>
      </w:rPr>
    </w:pPr>
    <w:r w:rsidRPr="00ED26FB">
      <w:rPr>
        <w:color w:val="A6A6A6"/>
      </w:rPr>
      <w:t>T</w:t>
    </w:r>
    <w:r>
      <w:rPr>
        <w:color w:val="A6A6A6"/>
      </w:rPr>
      <w:t xml:space="preserve">his </w:t>
    </w:r>
    <w:r w:rsidRPr="00ED26FB">
      <w:rPr>
        <w:color w:val="A6A6A6"/>
      </w:rPr>
      <w:t>resource is copyright ©</w:t>
    </w:r>
    <w:r>
      <w:rPr>
        <w:color w:val="A6A6A6"/>
      </w:rPr>
      <w:t xml:space="preserve"> </w:t>
    </w:r>
    <w:r>
      <w:rPr>
        <w:color w:val="808080"/>
      </w:rPr>
      <w:t>Crown 2015</w:t>
    </w:r>
    <w:r w:rsidRPr="00ED26FB">
      <w:rPr>
        <w:color w:val="A6A6A6"/>
      </w:rPr>
      <w:tab/>
    </w:r>
    <w:r w:rsidRPr="00ED26FB">
      <w:rPr>
        <w:color w:val="A6A6A6"/>
      </w:rPr>
      <w:tab/>
    </w:r>
    <w:r w:rsidRPr="00ED26FB">
      <w:rPr>
        <w:rStyle w:val="PageNumber"/>
        <w:color w:val="A6A6A6"/>
      </w:rPr>
      <w:t xml:space="preserve">Page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PAGE </w:instrText>
    </w:r>
    <w:r w:rsidRPr="00ED26FB">
      <w:rPr>
        <w:rStyle w:val="PageNumber"/>
        <w:color w:val="A6A6A6"/>
      </w:rPr>
      <w:fldChar w:fldCharType="separate"/>
    </w:r>
    <w:r w:rsidR="00CF0F3C">
      <w:rPr>
        <w:rStyle w:val="PageNumber"/>
        <w:noProof/>
        <w:color w:val="A6A6A6"/>
      </w:rPr>
      <w:t>9</w:t>
    </w:r>
    <w:r w:rsidRPr="00ED26FB">
      <w:rPr>
        <w:rStyle w:val="PageNumber"/>
        <w:color w:val="A6A6A6"/>
      </w:rPr>
      <w:fldChar w:fldCharType="end"/>
    </w:r>
    <w:r w:rsidRPr="00ED26FB">
      <w:rPr>
        <w:rStyle w:val="PageNumber"/>
        <w:color w:val="A6A6A6"/>
      </w:rPr>
      <w:t xml:space="preserve"> of </w:t>
    </w:r>
    <w:r w:rsidRPr="00ED26FB">
      <w:rPr>
        <w:rStyle w:val="PageNumber"/>
        <w:color w:val="A6A6A6"/>
      </w:rPr>
      <w:fldChar w:fldCharType="begin"/>
    </w:r>
    <w:r w:rsidRPr="00ED26FB">
      <w:rPr>
        <w:rStyle w:val="PageNumber"/>
        <w:color w:val="A6A6A6"/>
      </w:rPr>
      <w:instrText xml:space="preserve"> NUMPAGES </w:instrText>
    </w:r>
    <w:r w:rsidRPr="00ED26FB">
      <w:rPr>
        <w:rStyle w:val="PageNumber"/>
        <w:color w:val="A6A6A6"/>
      </w:rPr>
      <w:fldChar w:fldCharType="separate"/>
    </w:r>
    <w:r w:rsidR="00CF0F3C">
      <w:rPr>
        <w:rStyle w:val="PageNumber"/>
        <w:noProof/>
        <w:color w:val="A6A6A6"/>
      </w:rPr>
      <w:t>9</w:t>
    </w:r>
    <w:r w:rsidRPr="00ED26FB">
      <w:rPr>
        <w:rStyle w:val="PageNumber"/>
        <w:color w:val="A6A6A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E80" w:rsidRDefault="003C2E80">
      <w:r>
        <w:separator/>
      </w:r>
    </w:p>
  </w:footnote>
  <w:footnote w:type="continuationSeparator" w:id="0">
    <w:p w:rsidR="003C2E80" w:rsidRDefault="003C2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2" o:spid="_x0000_s2051" type="#_x0000_t136" style="position:absolute;margin-left:0;margin-top:0;width:502.25pt;height:83.7pt;rotation:315;z-index:-251661824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EB5197" w:rsidRDefault="003C2E80" w:rsidP="004A09CF">
    <w:pPr>
      <w:pStyle w:val="NCEAHeaderFooter"/>
    </w:pPr>
    <w:r>
      <w:t>I</w:t>
    </w:r>
    <w:r w:rsidRPr="00EB5197">
      <w:t>nternal as</w:t>
    </w:r>
    <w:r>
      <w:t>sessment resource Accounting 1.6C for Achievement Standard 90981</w:t>
    </w:r>
  </w:p>
  <w:p w:rsidR="003C2E80" w:rsidRPr="00451A2C" w:rsidRDefault="003C2E80" w:rsidP="0012167E">
    <w:pPr>
      <w:pStyle w:val="NCEAHeaderFooter"/>
      <w:rPr>
        <w:color w:val="000000"/>
      </w:rPr>
    </w:pPr>
    <w:r w:rsidRPr="00451A2C">
      <w:rPr>
        <w:color w:val="000000"/>
      </w:rPr>
      <w:t>PAGE FOR TEACHER USE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1" o:spid="_x0000_s2050" type="#_x0000_t136" style="position:absolute;margin-left:0;margin-top:0;width:502.25pt;height:83.7pt;rotation:315;z-index:-251662848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5" o:spid="_x0000_s2054" type="#_x0000_t136" style="position:absolute;margin-left:0;margin-top:0;width:502.25pt;height:83.7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5631BE" w:rsidRDefault="003C2E80" w:rsidP="00062AA8">
    <w:pPr>
      <w:pStyle w:val="NCEAHeaderFooter"/>
      <w:rPr>
        <w:color w:val="808080"/>
      </w:rPr>
    </w:pPr>
    <w:r w:rsidRPr="005631BE">
      <w:rPr>
        <w:color w:val="808080"/>
      </w:rPr>
      <w:t xml:space="preserve">Internal assessment resource </w:t>
    </w:r>
    <w:r>
      <w:rPr>
        <w:color w:val="808080"/>
      </w:rPr>
      <w:t>Accounting 1.6C</w:t>
    </w:r>
    <w:r w:rsidRPr="005631BE">
      <w:rPr>
        <w:color w:val="808080"/>
      </w:rPr>
      <w:t xml:space="preserve"> for Achievement Standard </w:t>
    </w:r>
    <w:r>
      <w:rPr>
        <w:color w:val="808080"/>
      </w:rPr>
      <w:t>90981</w:t>
    </w:r>
  </w:p>
  <w:p w:rsidR="003C2E80" w:rsidRPr="006628D1" w:rsidRDefault="003C2E80" w:rsidP="0012167E">
    <w:pPr>
      <w:pStyle w:val="NCEAHeaderFooter"/>
      <w:rPr>
        <w:color w:val="808080"/>
      </w:rPr>
    </w:pPr>
    <w:r w:rsidRPr="006628D1">
      <w:rPr>
        <w:color w:val="808080"/>
      </w:rPr>
      <w:t>PAGE FOR STUDENT USE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4" o:spid="_x0000_s2053" type="#_x0000_t136" style="position:absolute;margin-left:0;margin-top:0;width:502.25pt;height:83.7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r w:rsidRPr="005F60A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8" o:spid="_x0000_s2057" type="#_x0000_t136" style="position:absolute;margin-left:0;margin-top:0;width:502.25pt;height:83.7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</w:p>
  <w:p w:rsidR="003C2E80" w:rsidRDefault="003C2E8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Pr="0049023A" w:rsidRDefault="003C2E80" w:rsidP="0049023A">
    <w:pPr>
      <w:pStyle w:val="Header"/>
      <w:rPr>
        <w:color w:val="808080"/>
        <w:sz w:val="20"/>
      </w:rPr>
    </w:pPr>
    <w:r w:rsidRPr="0049023A">
      <w:rPr>
        <w:color w:val="808080"/>
        <w:sz w:val="20"/>
      </w:rPr>
      <w:t xml:space="preserve">Internal assessment resource </w:t>
    </w:r>
    <w:r>
      <w:rPr>
        <w:color w:val="808080"/>
        <w:sz w:val="20"/>
      </w:rPr>
      <w:t>Accounting 1.6C for Achievement Standard</w:t>
    </w:r>
    <w:r w:rsidRPr="0049023A">
      <w:rPr>
        <w:color w:val="808080"/>
        <w:sz w:val="20"/>
      </w:rPr>
      <w:t xml:space="preserve"> </w:t>
    </w:r>
    <w:r>
      <w:rPr>
        <w:color w:val="808080"/>
        <w:sz w:val="20"/>
      </w:rPr>
      <w:t>90981</w:t>
    </w:r>
  </w:p>
  <w:p w:rsidR="003C2E80" w:rsidRPr="006628D1" w:rsidRDefault="003C2E80">
    <w:pPr>
      <w:pStyle w:val="Header"/>
      <w:rPr>
        <w:color w:val="808080"/>
        <w:sz w:val="20"/>
      </w:rPr>
    </w:pPr>
    <w:r w:rsidRPr="006628D1">
      <w:rPr>
        <w:color w:val="808080"/>
        <w:sz w:val="20"/>
      </w:rPr>
      <w:t>PAGE FOR TEACHER USE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E80" w:rsidRDefault="003C2E80">
    <w:pPr>
      <w:pStyle w:val="Header"/>
      <w:rPr>
        <w:i/>
        <w:sz w:val="20"/>
      </w:rPr>
    </w:pPr>
    <w:r w:rsidRPr="005F60A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0437" o:spid="_x0000_s2056" type="#_x0000_t136" style="position:absolute;margin-left:0;margin-top:0;width:502.25pt;height:83.7pt;rotation:315;z-index:-251656704;mso-position-horizontal:center;mso-position-horizontal-relative:margin;mso-position-vertical:center;mso-position-vertical-relative:margin" o:allowincell="f" fillcolor="silver" stroked="f">
          <v:textpath style="font-family:&quot;Arial&quot;;font-size:1pt" string="EMBARGOED"/>
          <w10:wrap anchorx="margin" anchory="margin"/>
        </v:shape>
      </w:pict>
    </w:r>
    <w:r>
      <w:rPr>
        <w:i/>
        <w:sz w:val="20"/>
      </w:rPr>
      <w:t>JO-Cont version 1 Apr 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F80"/>
    <w:multiLevelType w:val="multilevel"/>
    <w:tmpl w:val="10DAC984"/>
    <w:lvl w:ilvl="0">
      <w:start w:val="1"/>
      <w:numFmt w:val="decimal"/>
      <w:pStyle w:val="VPBodyNumbering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color w:val="auto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>
    <w:nsid w:val="29572803"/>
    <w:multiLevelType w:val="multilevel"/>
    <w:tmpl w:val="9F1441DC"/>
    <w:lvl w:ilvl="0">
      <w:start w:val="1"/>
      <w:numFmt w:val="bullet"/>
      <w:pStyle w:val="VPBulletsbody-againstmarg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2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3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ascii="Symbol" w:hAnsi="Symbol" w:hint="default"/>
        <w:sz w:val="16"/>
      </w:rPr>
    </w:lvl>
  </w:abstractNum>
  <w:abstractNum w:abstractNumId="3">
    <w:nsid w:val="36F17ECB"/>
    <w:multiLevelType w:val="hybridMultilevel"/>
    <w:tmpl w:val="EEF4B6BA"/>
    <w:lvl w:ilvl="0" w:tplc="945E903A">
      <w:start w:val="1"/>
      <w:numFmt w:val="decimal"/>
      <w:pStyle w:val="NCEA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4">
    <w:nsid w:val="4B071A09"/>
    <w:multiLevelType w:val="multilevel"/>
    <w:tmpl w:val="7D0C98D6"/>
    <w:lvl w:ilvl="0">
      <w:start w:val="1"/>
      <w:numFmt w:val="bullet"/>
      <w:pStyle w:val="VPBulletsbody-indented"/>
      <w:lvlText w:val=""/>
      <w:lvlJc w:val="left"/>
      <w:pPr>
        <w:tabs>
          <w:tab w:val="num" w:pos="357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72" w:hanging="358"/>
      </w:pPr>
      <w:rPr>
        <w:rFonts w:ascii="Courier New" w:hAnsi="Courier New" w:hint="default"/>
      </w:rPr>
    </w:lvl>
    <w:lvl w:ilvl="2">
      <w:start w:val="1"/>
      <w:numFmt w:val="lowerRoman"/>
      <w:lvlText w:val="%3"/>
      <w:lvlJc w:val="left"/>
      <w:pPr>
        <w:ind w:left="1429" w:hanging="357"/>
      </w:pPr>
      <w:rPr>
        <w:rFonts w:hint="default"/>
      </w:rPr>
    </w:lvl>
    <w:lvl w:ilvl="3">
      <w:start w:val="2"/>
      <w:numFmt w:val="none"/>
      <w:lvlText w:val="%4"/>
      <w:lvlJc w:val="left"/>
      <w:pPr>
        <w:ind w:left="357" w:firstLine="0"/>
      </w:pPr>
      <w:rPr>
        <w:rFonts w:hint="default"/>
      </w:rPr>
    </w:lvl>
    <w:lvl w:ilvl="4">
      <w:start w:val="3"/>
      <w:numFmt w:val="none"/>
      <w:lvlText w:val="%5"/>
      <w:lvlJc w:val="left"/>
      <w:pPr>
        <w:ind w:left="35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firstLine="0"/>
      </w:pPr>
      <w:rPr>
        <w:rFonts w:hint="default"/>
      </w:rPr>
    </w:lvl>
  </w:abstractNum>
  <w:abstractNum w:abstractNumId="5">
    <w:nsid w:val="592B165F"/>
    <w:multiLevelType w:val="hybridMultilevel"/>
    <w:tmpl w:val="A798236E"/>
    <w:lvl w:ilvl="0" w:tplc="15A0A39C">
      <w:start w:val="1"/>
      <w:numFmt w:val="bullet"/>
      <w:pStyle w:val="NCEABulletssub"/>
      <w:lvlText w:val="–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624CFB"/>
    <w:multiLevelType w:val="multilevel"/>
    <w:tmpl w:val="03703AEE"/>
    <w:lvl w:ilvl="0">
      <w:start w:val="1"/>
      <w:numFmt w:val="bullet"/>
      <w:pStyle w:val="VPSchedu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lowerLetter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284" w:firstLine="0"/>
      </w:pPr>
      <w:rPr>
        <w:rFonts w:hint="default"/>
      </w:rPr>
    </w:lvl>
  </w:abstractNum>
  <w:abstractNum w:abstractNumId="7">
    <w:nsid w:val="61083969"/>
    <w:multiLevelType w:val="hybridMultilevel"/>
    <w:tmpl w:val="913C3AE4"/>
    <w:lvl w:ilvl="0" w:tplc="5938C9BA">
      <w:start w:val="1"/>
      <w:numFmt w:val="decimal"/>
      <w:pStyle w:val="NCEAnumberedbullets"/>
      <w:lvlText w:val="%1."/>
      <w:lvlJc w:val="left"/>
      <w:pPr>
        <w:tabs>
          <w:tab w:val="num" w:pos="360"/>
        </w:tabs>
        <w:ind w:left="360" w:hanging="360"/>
      </w:pPr>
    </w:lvl>
    <w:lvl w:ilvl="1" w:tplc="00030409">
      <w:start w:val="2"/>
      <w:numFmt w:val="lowerLetter"/>
      <w:lvlText w:val="(%2)"/>
      <w:lvlJc w:val="left"/>
      <w:pPr>
        <w:tabs>
          <w:tab w:val="num" w:pos="1200"/>
        </w:tabs>
        <w:ind w:left="1200" w:hanging="480"/>
      </w:pPr>
    </w:lvl>
    <w:lvl w:ilvl="2" w:tplc="0005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1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03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05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1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03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05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49F3F3F"/>
    <w:multiLevelType w:val="hybridMultilevel"/>
    <w:tmpl w:val="3C40CC9A"/>
    <w:lvl w:ilvl="0" w:tplc="DDE08DF2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ynne Gill">
    <w15:presenceInfo w15:providerId="AD" w15:userId="S-1-5-21-140983058-81859767-871907280-5517"/>
  </w15:person>
  <w15:person w15:author="Ellex Stewart">
    <w15:presenceInfo w15:providerId="AD" w15:userId="S-1-5-21-140983058-81859767-871907280-80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activeWritingStyle w:appName="MSWord" w:lang="en-NZ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27C2"/>
    <w:rsid w:val="000069B9"/>
    <w:rsid w:val="0001463E"/>
    <w:rsid w:val="00015D4F"/>
    <w:rsid w:val="000172AD"/>
    <w:rsid w:val="00023489"/>
    <w:rsid w:val="00025E82"/>
    <w:rsid w:val="00026F95"/>
    <w:rsid w:val="00036091"/>
    <w:rsid w:val="0004054E"/>
    <w:rsid w:val="000600FB"/>
    <w:rsid w:val="00062AA8"/>
    <w:rsid w:val="00073E8A"/>
    <w:rsid w:val="00077353"/>
    <w:rsid w:val="00081893"/>
    <w:rsid w:val="000B1A06"/>
    <w:rsid w:val="000C6401"/>
    <w:rsid w:val="000D5E23"/>
    <w:rsid w:val="000E35C3"/>
    <w:rsid w:val="000E4652"/>
    <w:rsid w:val="000F77D3"/>
    <w:rsid w:val="00114D5F"/>
    <w:rsid w:val="0012167E"/>
    <w:rsid w:val="00133230"/>
    <w:rsid w:val="00133DC9"/>
    <w:rsid w:val="00134848"/>
    <w:rsid w:val="0013677B"/>
    <w:rsid w:val="00153B17"/>
    <w:rsid w:val="0017712A"/>
    <w:rsid w:val="00180E44"/>
    <w:rsid w:val="00184297"/>
    <w:rsid w:val="00187596"/>
    <w:rsid w:val="00191204"/>
    <w:rsid w:val="001939D7"/>
    <w:rsid w:val="001A5535"/>
    <w:rsid w:val="001B5DA3"/>
    <w:rsid w:val="001C4D5D"/>
    <w:rsid w:val="001D0401"/>
    <w:rsid w:val="001D389C"/>
    <w:rsid w:val="001F2B8A"/>
    <w:rsid w:val="00202033"/>
    <w:rsid w:val="00205F77"/>
    <w:rsid w:val="00210A8C"/>
    <w:rsid w:val="00224E24"/>
    <w:rsid w:val="002338F8"/>
    <w:rsid w:val="002372A5"/>
    <w:rsid w:val="00244DEA"/>
    <w:rsid w:val="00247322"/>
    <w:rsid w:val="002479FB"/>
    <w:rsid w:val="00250FB2"/>
    <w:rsid w:val="0025387C"/>
    <w:rsid w:val="00265682"/>
    <w:rsid w:val="00272A68"/>
    <w:rsid w:val="0028024A"/>
    <w:rsid w:val="00285CA9"/>
    <w:rsid w:val="002A2CC0"/>
    <w:rsid w:val="002A7716"/>
    <w:rsid w:val="002B29EF"/>
    <w:rsid w:val="002C049F"/>
    <w:rsid w:val="002C42DE"/>
    <w:rsid w:val="002C4EA7"/>
    <w:rsid w:val="002D1324"/>
    <w:rsid w:val="002D6316"/>
    <w:rsid w:val="003061C9"/>
    <w:rsid w:val="00310353"/>
    <w:rsid w:val="00322AA7"/>
    <w:rsid w:val="00324B95"/>
    <w:rsid w:val="00350272"/>
    <w:rsid w:val="003539F6"/>
    <w:rsid w:val="003562CB"/>
    <w:rsid w:val="0035749B"/>
    <w:rsid w:val="00357889"/>
    <w:rsid w:val="0038625B"/>
    <w:rsid w:val="003A683B"/>
    <w:rsid w:val="003A71BA"/>
    <w:rsid w:val="003B7B62"/>
    <w:rsid w:val="003C2E80"/>
    <w:rsid w:val="003C44A2"/>
    <w:rsid w:val="003D2E08"/>
    <w:rsid w:val="003D4985"/>
    <w:rsid w:val="003E2EA2"/>
    <w:rsid w:val="003E5FC5"/>
    <w:rsid w:val="003F12FA"/>
    <w:rsid w:val="004027C2"/>
    <w:rsid w:val="00407BC6"/>
    <w:rsid w:val="00433D76"/>
    <w:rsid w:val="00440117"/>
    <w:rsid w:val="00451A2C"/>
    <w:rsid w:val="00461171"/>
    <w:rsid w:val="00466FF5"/>
    <w:rsid w:val="0049023A"/>
    <w:rsid w:val="00495518"/>
    <w:rsid w:val="004A09CF"/>
    <w:rsid w:val="004A5F9A"/>
    <w:rsid w:val="004B035F"/>
    <w:rsid w:val="004C1564"/>
    <w:rsid w:val="004F7288"/>
    <w:rsid w:val="005000BA"/>
    <w:rsid w:val="005067B4"/>
    <w:rsid w:val="00510D13"/>
    <w:rsid w:val="00523229"/>
    <w:rsid w:val="005235B0"/>
    <w:rsid w:val="00536228"/>
    <w:rsid w:val="005401B0"/>
    <w:rsid w:val="00542306"/>
    <w:rsid w:val="005631BE"/>
    <w:rsid w:val="00563631"/>
    <w:rsid w:val="0058093B"/>
    <w:rsid w:val="00586311"/>
    <w:rsid w:val="00587FC2"/>
    <w:rsid w:val="00593CB9"/>
    <w:rsid w:val="00594058"/>
    <w:rsid w:val="005A2279"/>
    <w:rsid w:val="005A3A38"/>
    <w:rsid w:val="005A6CFD"/>
    <w:rsid w:val="005C6137"/>
    <w:rsid w:val="005C65B7"/>
    <w:rsid w:val="005D2954"/>
    <w:rsid w:val="005D34AB"/>
    <w:rsid w:val="005D376D"/>
    <w:rsid w:val="005D7B82"/>
    <w:rsid w:val="005F42A5"/>
    <w:rsid w:val="005F5883"/>
    <w:rsid w:val="005F60A2"/>
    <w:rsid w:val="005F68F5"/>
    <w:rsid w:val="0060294A"/>
    <w:rsid w:val="00602E88"/>
    <w:rsid w:val="0062671C"/>
    <w:rsid w:val="006345B4"/>
    <w:rsid w:val="006418AE"/>
    <w:rsid w:val="00645BBD"/>
    <w:rsid w:val="00676B9A"/>
    <w:rsid w:val="006811D0"/>
    <w:rsid w:val="006852A7"/>
    <w:rsid w:val="00685322"/>
    <w:rsid w:val="006856E7"/>
    <w:rsid w:val="006968C2"/>
    <w:rsid w:val="0069756C"/>
    <w:rsid w:val="006A6D22"/>
    <w:rsid w:val="006B1E3A"/>
    <w:rsid w:val="006C18DD"/>
    <w:rsid w:val="006C4189"/>
    <w:rsid w:val="006D12EE"/>
    <w:rsid w:val="006D2882"/>
    <w:rsid w:val="007100A8"/>
    <w:rsid w:val="00714754"/>
    <w:rsid w:val="00715EB0"/>
    <w:rsid w:val="00733919"/>
    <w:rsid w:val="0074136D"/>
    <w:rsid w:val="00741691"/>
    <w:rsid w:val="00746394"/>
    <w:rsid w:val="007466D9"/>
    <w:rsid w:val="00772126"/>
    <w:rsid w:val="007810FF"/>
    <w:rsid w:val="007A234B"/>
    <w:rsid w:val="007A30C7"/>
    <w:rsid w:val="007B7021"/>
    <w:rsid w:val="007C21BE"/>
    <w:rsid w:val="007D5115"/>
    <w:rsid w:val="007D795C"/>
    <w:rsid w:val="007E50E5"/>
    <w:rsid w:val="007F2349"/>
    <w:rsid w:val="007F6994"/>
    <w:rsid w:val="00800448"/>
    <w:rsid w:val="0080345E"/>
    <w:rsid w:val="00836184"/>
    <w:rsid w:val="00850298"/>
    <w:rsid w:val="00870A29"/>
    <w:rsid w:val="008811C6"/>
    <w:rsid w:val="00884AD1"/>
    <w:rsid w:val="00891975"/>
    <w:rsid w:val="008A5ADF"/>
    <w:rsid w:val="008B067D"/>
    <w:rsid w:val="008D2AC3"/>
    <w:rsid w:val="008D5414"/>
    <w:rsid w:val="008E064A"/>
    <w:rsid w:val="008E6408"/>
    <w:rsid w:val="00901D6B"/>
    <w:rsid w:val="0091629D"/>
    <w:rsid w:val="0093582F"/>
    <w:rsid w:val="00936F12"/>
    <w:rsid w:val="00956576"/>
    <w:rsid w:val="009631EC"/>
    <w:rsid w:val="00990E48"/>
    <w:rsid w:val="009A0745"/>
    <w:rsid w:val="009A4BE6"/>
    <w:rsid w:val="009C37A1"/>
    <w:rsid w:val="00A3119F"/>
    <w:rsid w:val="00A36239"/>
    <w:rsid w:val="00A6119E"/>
    <w:rsid w:val="00A75066"/>
    <w:rsid w:val="00AA3087"/>
    <w:rsid w:val="00AB5816"/>
    <w:rsid w:val="00AE7CFB"/>
    <w:rsid w:val="00AF365D"/>
    <w:rsid w:val="00B03184"/>
    <w:rsid w:val="00B12576"/>
    <w:rsid w:val="00B21045"/>
    <w:rsid w:val="00B30F47"/>
    <w:rsid w:val="00B351AB"/>
    <w:rsid w:val="00B37DF4"/>
    <w:rsid w:val="00B50755"/>
    <w:rsid w:val="00B5671A"/>
    <w:rsid w:val="00B60CCC"/>
    <w:rsid w:val="00B61271"/>
    <w:rsid w:val="00B66241"/>
    <w:rsid w:val="00B6758A"/>
    <w:rsid w:val="00B9231E"/>
    <w:rsid w:val="00BA3E82"/>
    <w:rsid w:val="00BB4C05"/>
    <w:rsid w:val="00BC2829"/>
    <w:rsid w:val="00BC6438"/>
    <w:rsid w:val="00BE1993"/>
    <w:rsid w:val="00BE51B4"/>
    <w:rsid w:val="00BE589F"/>
    <w:rsid w:val="00C03122"/>
    <w:rsid w:val="00C12FD4"/>
    <w:rsid w:val="00C15AE7"/>
    <w:rsid w:val="00C41EE4"/>
    <w:rsid w:val="00C55691"/>
    <w:rsid w:val="00C64A76"/>
    <w:rsid w:val="00C80F47"/>
    <w:rsid w:val="00C91BA1"/>
    <w:rsid w:val="00C937EA"/>
    <w:rsid w:val="00C93F75"/>
    <w:rsid w:val="00C96A1E"/>
    <w:rsid w:val="00CB18A0"/>
    <w:rsid w:val="00CD6208"/>
    <w:rsid w:val="00CF0F3C"/>
    <w:rsid w:val="00D0707D"/>
    <w:rsid w:val="00D24683"/>
    <w:rsid w:val="00D31F9B"/>
    <w:rsid w:val="00D60D07"/>
    <w:rsid w:val="00D84480"/>
    <w:rsid w:val="00D85D3F"/>
    <w:rsid w:val="00D93213"/>
    <w:rsid w:val="00DB162B"/>
    <w:rsid w:val="00DB49F2"/>
    <w:rsid w:val="00DB61F2"/>
    <w:rsid w:val="00DB72AC"/>
    <w:rsid w:val="00DC0FCF"/>
    <w:rsid w:val="00DC532B"/>
    <w:rsid w:val="00DD282B"/>
    <w:rsid w:val="00DD7D53"/>
    <w:rsid w:val="00DE3899"/>
    <w:rsid w:val="00DE70DA"/>
    <w:rsid w:val="00DF2219"/>
    <w:rsid w:val="00DF6E78"/>
    <w:rsid w:val="00DF7755"/>
    <w:rsid w:val="00E1530E"/>
    <w:rsid w:val="00E158C4"/>
    <w:rsid w:val="00E2183D"/>
    <w:rsid w:val="00E63E53"/>
    <w:rsid w:val="00E64B87"/>
    <w:rsid w:val="00E715BA"/>
    <w:rsid w:val="00E75561"/>
    <w:rsid w:val="00E76211"/>
    <w:rsid w:val="00E95FFB"/>
    <w:rsid w:val="00EB007B"/>
    <w:rsid w:val="00EB5B78"/>
    <w:rsid w:val="00EB68EB"/>
    <w:rsid w:val="00EE055A"/>
    <w:rsid w:val="00EE4D74"/>
    <w:rsid w:val="00EF63A0"/>
    <w:rsid w:val="00F01662"/>
    <w:rsid w:val="00F209C2"/>
    <w:rsid w:val="00F260CD"/>
    <w:rsid w:val="00F37352"/>
    <w:rsid w:val="00F423AD"/>
    <w:rsid w:val="00F67A28"/>
    <w:rsid w:val="00F74B2D"/>
    <w:rsid w:val="00F96ACB"/>
    <w:rsid w:val="00FC5EDD"/>
    <w:rsid w:val="00FE0BFB"/>
    <w:rsid w:val="00FF118F"/>
    <w:rsid w:val="00FF52D8"/>
    <w:rsid w:val="00FF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89C"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rsid w:val="005C688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8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8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4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03E5B"/>
    <w:rPr>
      <w:color w:val="0000FF"/>
      <w:u w:val="single"/>
    </w:rPr>
  </w:style>
  <w:style w:type="character" w:styleId="FollowedHyperlink">
    <w:name w:val="FollowedHyperlink"/>
    <w:rsid w:val="00003E5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paragraph" w:customStyle="1" w:styleId="NCEAAnnotations">
    <w:name w:val="NCEA Annotations"/>
    <w:basedOn w:val="Normal"/>
    <w:rsid w:val="001D3DA5"/>
    <w:pPr>
      <w:pBdr>
        <w:top w:val="single" w:sz="4" w:space="4" w:color="333399"/>
        <w:left w:val="single" w:sz="4" w:space="4" w:color="333399"/>
        <w:bottom w:val="single" w:sz="4" w:space="4" w:color="333399"/>
        <w:right w:val="single" w:sz="4" w:space="4" w:color="333399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6628D1"/>
    <w:pPr>
      <w:tabs>
        <w:tab w:val="center" w:pos="4153"/>
        <w:tab w:val="right" w:pos="8306"/>
      </w:tabs>
    </w:pPr>
    <w:rPr>
      <w:rFonts w:ascii="Arial" w:hAnsi="Arial"/>
      <w:szCs w:val="20"/>
      <w:lang w:val="en-NZ"/>
    </w:rPr>
  </w:style>
  <w:style w:type="character" w:styleId="PageNumber">
    <w:name w:val="page number"/>
    <w:basedOn w:val="DefaultParagraphFont"/>
    <w:rsid w:val="006628D1"/>
  </w:style>
  <w:style w:type="paragraph" w:customStyle="1" w:styleId="NCEAHeadInfoL1">
    <w:name w:val="NCEA Head Info L1"/>
    <w:rsid w:val="006628D1"/>
    <w:pPr>
      <w:spacing w:before="200" w:after="200"/>
    </w:pPr>
    <w:rPr>
      <w:rFonts w:ascii="Arial" w:hAnsi="Arial" w:cs="Arial"/>
      <w:b/>
      <w:sz w:val="32"/>
    </w:rPr>
  </w:style>
  <w:style w:type="paragraph" w:customStyle="1" w:styleId="NCEAHeadInfoL2">
    <w:name w:val="NCEA Head Info  L2"/>
    <w:basedOn w:val="Normal"/>
    <w:uiPriority w:val="99"/>
    <w:rsid w:val="006628D1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bodytext">
    <w:name w:val="NCEA bodytext"/>
    <w:link w:val="NCEAbodytextChar"/>
    <w:uiPriority w:val="99"/>
    <w:qFormat/>
    <w:rsid w:val="006628D1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cs="Arial"/>
      <w:sz w:val="22"/>
    </w:rPr>
  </w:style>
  <w:style w:type="paragraph" w:customStyle="1" w:styleId="NCEAInstructionsbanner">
    <w:name w:val="NCEA Instructions banner"/>
    <w:basedOn w:val="Normal"/>
    <w:rsid w:val="008B7098"/>
    <w:pPr>
      <w:keepNext/>
      <w:pBdr>
        <w:top w:val="single" w:sz="8" w:space="8" w:color="auto"/>
        <w:bottom w:val="single" w:sz="8" w:space="8" w:color="auto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customStyle="1" w:styleId="NCEAL2heading">
    <w:name w:val="NCEA L2 heading"/>
    <w:basedOn w:val="Normal"/>
    <w:rsid w:val="00F95F99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bullets">
    <w:name w:val="NCEA bullets"/>
    <w:basedOn w:val="NCEAbodytext"/>
    <w:link w:val="NCEAbulletsChar"/>
    <w:qFormat/>
    <w:rsid w:val="005A6720"/>
    <w:pPr>
      <w:widowControl w:val="0"/>
      <w:numPr>
        <w:numId w:val="6"/>
      </w:numPr>
      <w:tabs>
        <w:tab w:val="clear" w:pos="397"/>
        <w:tab w:val="left" w:pos="426"/>
      </w:tabs>
      <w:autoSpaceDE w:val="0"/>
      <w:autoSpaceDN w:val="0"/>
      <w:adjustRightInd w:val="0"/>
      <w:spacing w:before="80" w:after="80"/>
    </w:pPr>
    <w:rPr>
      <w:rFonts w:cs="Times New Roman"/>
      <w:szCs w:val="24"/>
    </w:rPr>
  </w:style>
  <w:style w:type="paragraph" w:customStyle="1" w:styleId="NCEAtablebullet">
    <w:name w:val="NCEA table bullet"/>
    <w:basedOn w:val="Normal"/>
    <w:rsid w:val="00340A9F"/>
    <w:pPr>
      <w:numPr>
        <w:numId w:val="2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customStyle="1" w:styleId="NCEAnumbers">
    <w:name w:val="NCEA numbers"/>
    <w:basedOn w:val="NCEAbullets"/>
    <w:rsid w:val="005A6720"/>
    <w:pPr>
      <w:numPr>
        <w:numId w:val="1"/>
      </w:numPr>
    </w:pPr>
  </w:style>
  <w:style w:type="paragraph" w:customStyle="1" w:styleId="NCEAtablehead">
    <w:name w:val="NCEA table head"/>
    <w:basedOn w:val="Normal"/>
    <w:rsid w:val="008B7098"/>
    <w:pPr>
      <w:spacing w:before="60" w:after="60"/>
      <w:jc w:val="center"/>
    </w:pPr>
    <w:rPr>
      <w:rFonts w:ascii="Arial" w:hAnsi="Arial" w:cs="Arial"/>
      <w:b/>
      <w:sz w:val="20"/>
      <w:szCs w:val="22"/>
      <w:lang w:val="en-GB" w:eastAsia="en-NZ"/>
    </w:rPr>
  </w:style>
  <w:style w:type="paragraph" w:customStyle="1" w:styleId="NCEAtablebody">
    <w:name w:val="NCEA table body"/>
    <w:basedOn w:val="Normal"/>
    <w:rsid w:val="003547E3"/>
    <w:pPr>
      <w:spacing w:before="40" w:after="40"/>
    </w:pPr>
    <w:rPr>
      <w:rFonts w:ascii="Arial" w:hAnsi="Arial"/>
      <w:sz w:val="20"/>
      <w:szCs w:val="20"/>
      <w:lang w:eastAsia="en-NZ"/>
    </w:rPr>
  </w:style>
  <w:style w:type="paragraph" w:customStyle="1" w:styleId="NCEAL3heading">
    <w:name w:val="NCEA L3 heading"/>
    <w:basedOn w:val="NCEAL2heading"/>
    <w:rsid w:val="008B7098"/>
    <w:rPr>
      <w:i/>
      <w:sz w:val="24"/>
    </w:rPr>
  </w:style>
  <w:style w:type="paragraph" w:customStyle="1" w:styleId="NCEAHeaderFooter">
    <w:name w:val="NCEA Header/Footer"/>
    <w:basedOn w:val="Header"/>
    <w:rsid w:val="006628D1"/>
    <w:rPr>
      <w:sz w:val="20"/>
    </w:rPr>
  </w:style>
  <w:style w:type="paragraph" w:customStyle="1" w:styleId="NCEALevel4">
    <w:name w:val="NCEA Level 4"/>
    <w:basedOn w:val="NCEAL3heading"/>
    <w:rsid w:val="008B7098"/>
    <w:pPr>
      <w:spacing w:before="180"/>
    </w:pPr>
    <w:rPr>
      <w:i w:val="0"/>
      <w:sz w:val="22"/>
      <w:szCs w:val="22"/>
    </w:rPr>
  </w:style>
  <w:style w:type="paragraph" w:styleId="BalloonText">
    <w:name w:val="Balloon Text"/>
    <w:basedOn w:val="Normal"/>
    <w:semiHidden/>
    <w:rsid w:val="008B7098"/>
    <w:rPr>
      <w:rFonts w:ascii="Lucida Grande" w:hAnsi="Lucida Grande"/>
      <w:sz w:val="18"/>
      <w:szCs w:val="18"/>
    </w:rPr>
  </w:style>
  <w:style w:type="character" w:styleId="FootnoteReference">
    <w:name w:val="footnote reference"/>
    <w:semiHidden/>
    <w:rsid w:val="00F304A4"/>
    <w:rPr>
      <w:vertAlign w:val="superscript"/>
    </w:rPr>
  </w:style>
  <w:style w:type="paragraph" w:customStyle="1" w:styleId="ColorfulList-Accent11">
    <w:name w:val="Colorful List - Accent 11"/>
    <w:basedOn w:val="Normal"/>
    <w:qFormat/>
    <w:rsid w:val="00340A9F"/>
    <w:pPr>
      <w:ind w:left="720"/>
    </w:pPr>
    <w:rPr>
      <w:rFonts w:ascii="Arial Mäori" w:hAnsi="Arial Mäori"/>
      <w:szCs w:val="20"/>
      <w:lang w:val="en-NZ" w:eastAsia="en-NZ"/>
    </w:rPr>
  </w:style>
  <w:style w:type="paragraph" w:customStyle="1" w:styleId="NCEABulletssub">
    <w:name w:val="NCEA Bullets (sub)"/>
    <w:basedOn w:val="Normal"/>
    <w:rsid w:val="005A6720"/>
    <w:pPr>
      <w:numPr>
        <w:numId w:val="3"/>
      </w:numPr>
      <w:tabs>
        <w:tab w:val="clear" w:pos="0"/>
      </w:tabs>
      <w:spacing w:before="80" w:after="80"/>
      <w:ind w:left="709" w:hanging="283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D0083"/>
    <w:pPr>
      <w:spacing w:before="100" w:beforeAutospacing="1" w:after="100" w:afterAutospacing="1"/>
    </w:pPr>
    <w:rPr>
      <w:rFonts w:ascii="Times" w:eastAsia="Times" w:hAnsi="Times"/>
      <w:sz w:val="20"/>
      <w:szCs w:val="20"/>
      <w:lang w:val="en-US"/>
    </w:rPr>
  </w:style>
  <w:style w:type="paragraph" w:customStyle="1" w:styleId="NCEAtableevidence">
    <w:name w:val="NCEA table evidence"/>
    <w:rsid w:val="00340A9F"/>
    <w:pPr>
      <w:spacing w:before="80" w:after="80"/>
    </w:pPr>
    <w:rPr>
      <w:rFonts w:ascii="Arial" w:hAnsi="Arial" w:cs="Arial"/>
      <w:i/>
      <w:szCs w:val="22"/>
      <w:lang w:val="en-AU"/>
    </w:rPr>
  </w:style>
  <w:style w:type="paragraph" w:customStyle="1" w:styleId="NCEAHeaderboxed">
    <w:name w:val="NCEA Header (boxed)"/>
    <w:basedOn w:val="NCEAHeadInfoL1"/>
    <w:rsid w:val="005A672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400"/>
      <w:jc w:val="center"/>
    </w:pPr>
  </w:style>
  <w:style w:type="character" w:customStyle="1" w:styleId="seriesdescription">
    <w:name w:val="series_description"/>
    <w:basedOn w:val="DefaultParagraphFont"/>
    <w:rsid w:val="005D0083"/>
  </w:style>
  <w:style w:type="paragraph" w:customStyle="1" w:styleId="NCEACPHeading1">
    <w:name w:val="NCEA CP Heading 1"/>
    <w:basedOn w:val="Normal"/>
    <w:rsid w:val="00850298"/>
    <w:pPr>
      <w:spacing w:before="200" w:after="200"/>
      <w:jc w:val="center"/>
    </w:pPr>
    <w:rPr>
      <w:rFonts w:ascii="Arial" w:hAnsi="Arial"/>
      <w:b/>
      <w:sz w:val="32"/>
      <w:lang w:val="en-US"/>
    </w:rPr>
  </w:style>
  <w:style w:type="paragraph" w:customStyle="1" w:styleId="NCEACPbodytextcentered">
    <w:name w:val="NCEA CP bodytext centered"/>
    <w:basedOn w:val="Normal"/>
    <w:rsid w:val="00850298"/>
    <w:pPr>
      <w:spacing w:before="120" w:after="120"/>
      <w:jc w:val="center"/>
    </w:pPr>
    <w:rPr>
      <w:rFonts w:ascii="Arial" w:hAnsi="Arial"/>
      <w:sz w:val="22"/>
      <w:lang w:val="en-US"/>
    </w:rPr>
  </w:style>
  <w:style w:type="character" w:customStyle="1" w:styleId="NCEAbulletsChar">
    <w:name w:val="NCEA bullets Char"/>
    <w:link w:val="NCEAbullets"/>
    <w:rsid w:val="00850298"/>
    <w:rPr>
      <w:rFonts w:ascii="Arial" w:hAnsi="Arial"/>
      <w:sz w:val="22"/>
      <w:szCs w:val="24"/>
    </w:rPr>
  </w:style>
  <w:style w:type="paragraph" w:customStyle="1" w:styleId="NCEACPbodytext2">
    <w:name w:val="NCEA CP bodytext 2"/>
    <w:basedOn w:val="NCEACPbodytextcentered"/>
    <w:rsid w:val="00850298"/>
    <w:pPr>
      <w:spacing w:before="160" w:after="160"/>
    </w:pPr>
    <w:rPr>
      <w:sz w:val="28"/>
    </w:rPr>
  </w:style>
  <w:style w:type="paragraph" w:customStyle="1" w:styleId="NCEACPbodytext2bold">
    <w:name w:val="NCEA CP bodytext 2 bold"/>
    <w:basedOn w:val="NCEACPbodytext2"/>
    <w:rsid w:val="00850298"/>
    <w:rPr>
      <w:b/>
    </w:rPr>
  </w:style>
  <w:style w:type="character" w:styleId="CommentReference">
    <w:name w:val="annotation reference"/>
    <w:uiPriority w:val="99"/>
    <w:semiHidden/>
    <w:unhideWhenUsed/>
    <w:rsid w:val="00A61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119E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119E"/>
    <w:rPr>
      <w:b/>
      <w:bCs/>
      <w:lang w:val="en-AU" w:eastAsia="en-US"/>
    </w:rPr>
  </w:style>
  <w:style w:type="paragraph" w:customStyle="1" w:styleId="VPAnnotationsbox">
    <w:name w:val="VP Annotations box"/>
    <w:basedOn w:val="Normal"/>
    <w:rsid w:val="004A09CF"/>
    <w:pPr>
      <w:keepNext/>
      <w:pBdr>
        <w:top w:val="single" w:sz="8" w:space="1" w:color="365F91"/>
        <w:left w:val="single" w:sz="8" w:space="4" w:color="365F91"/>
        <w:bottom w:val="single" w:sz="8" w:space="1" w:color="365F91"/>
        <w:right w:val="single" w:sz="8" w:space="4" w:color="365F91"/>
      </w:pBdr>
      <w:spacing w:before="80" w:after="80"/>
      <w:ind w:left="567" w:right="567"/>
    </w:pPr>
    <w:rPr>
      <w:rFonts w:ascii="Calibri" w:hAnsi="Calibri"/>
      <w:color w:val="365F91"/>
      <w:lang w:val="en-NZ"/>
    </w:rPr>
  </w:style>
  <w:style w:type="paragraph" w:styleId="ListParagraph">
    <w:name w:val="List Paragraph"/>
    <w:basedOn w:val="Normal"/>
    <w:uiPriority w:val="34"/>
    <w:qFormat/>
    <w:rsid w:val="004A09CF"/>
    <w:pPr>
      <w:spacing w:before="120" w:after="120"/>
      <w:ind w:left="720"/>
      <w:contextualSpacing/>
    </w:pPr>
    <w:rPr>
      <w:rFonts w:ascii="Calibri" w:hAnsi="Calibri"/>
      <w:color w:val="000000"/>
      <w:lang w:val="en-NZ"/>
    </w:rPr>
  </w:style>
  <w:style w:type="character" w:styleId="HTMLCite">
    <w:name w:val="HTML Cite"/>
    <w:uiPriority w:val="99"/>
    <w:semiHidden/>
    <w:unhideWhenUsed/>
    <w:rsid w:val="005D2954"/>
    <w:rPr>
      <w:i/>
      <w:iCs/>
    </w:rPr>
  </w:style>
  <w:style w:type="paragraph" w:customStyle="1" w:styleId="VPScheduletext">
    <w:name w:val="VP Schedule text"/>
    <w:basedOn w:val="Normal"/>
    <w:qFormat/>
    <w:rsid w:val="00B351AB"/>
    <w:pPr>
      <w:spacing w:before="40" w:after="40"/>
    </w:pPr>
    <w:rPr>
      <w:rFonts w:ascii="Calibri" w:hAnsi="Calibri"/>
      <w:color w:val="000000"/>
      <w:sz w:val="22"/>
      <w:lang w:val="en-NZ"/>
    </w:rPr>
  </w:style>
  <w:style w:type="paragraph" w:customStyle="1" w:styleId="VPBulletsbody-againstmargin">
    <w:name w:val="VP Bullets body - against margin"/>
    <w:basedOn w:val="Normal"/>
    <w:link w:val="VPBulletsbody-againstmarginChar"/>
    <w:qFormat/>
    <w:rsid w:val="009C37A1"/>
    <w:pPr>
      <w:numPr>
        <w:numId w:val="4"/>
      </w:numPr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againstmarginChar">
    <w:name w:val="VP Bullets body - against margin Char"/>
    <w:link w:val="VPBulletsbody-againstmargin"/>
    <w:rsid w:val="009C37A1"/>
    <w:rPr>
      <w:rFonts w:ascii="Calibri" w:hAnsi="Calibri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C37A1"/>
    <w:rPr>
      <w:rFonts w:ascii="Arial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CB18A0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CB18A0"/>
    <w:rPr>
      <w:rFonts w:ascii="Cambria" w:eastAsia="Times New Roman" w:hAnsi="Cambria" w:cs="Times New Roman"/>
      <w:b/>
      <w:bCs/>
      <w:sz w:val="26"/>
      <w:szCs w:val="26"/>
      <w:lang w:val="en-AU" w:eastAsia="en-US"/>
    </w:rPr>
  </w:style>
  <w:style w:type="paragraph" w:customStyle="1" w:styleId="VPBulletsbody-indented">
    <w:name w:val="VP Bullets body - indented"/>
    <w:basedOn w:val="Normal"/>
    <w:link w:val="VPBulletsbody-indented3Char"/>
    <w:qFormat/>
    <w:rsid w:val="00CB18A0"/>
    <w:pPr>
      <w:numPr>
        <w:numId w:val="5"/>
      </w:numPr>
      <w:tabs>
        <w:tab w:val="left" w:pos="1429"/>
        <w:tab w:val="left" w:pos="1786"/>
      </w:tabs>
      <w:spacing w:before="120" w:after="120"/>
      <w:contextualSpacing/>
    </w:pPr>
    <w:rPr>
      <w:rFonts w:ascii="Calibri" w:hAnsi="Calibri"/>
      <w:color w:val="000000"/>
      <w:lang w:val="en-NZ"/>
    </w:rPr>
  </w:style>
  <w:style w:type="character" w:customStyle="1" w:styleId="VPBulletsbody-indented3Char">
    <w:name w:val="VP Bullets body - indented 3 Char"/>
    <w:link w:val="VPBulletsbody-indented"/>
    <w:rsid w:val="00CB18A0"/>
    <w:rPr>
      <w:rFonts w:ascii="Calibri" w:hAnsi="Calibri"/>
      <w:color w:val="000000"/>
      <w:sz w:val="24"/>
      <w:szCs w:val="24"/>
      <w:lang w:eastAsia="en-US"/>
    </w:rPr>
  </w:style>
  <w:style w:type="character" w:customStyle="1" w:styleId="NCEAbodytextChar">
    <w:name w:val="NCEA bodytext Char"/>
    <w:link w:val="NCEAbodytext"/>
    <w:rsid w:val="007D5115"/>
    <w:rPr>
      <w:rFonts w:ascii="Arial" w:hAnsi="Arial" w:cs="Arial"/>
      <w:sz w:val="22"/>
    </w:rPr>
  </w:style>
  <w:style w:type="paragraph" w:customStyle="1" w:styleId="VPBodyNumbering">
    <w:name w:val="VP Body Numbering"/>
    <w:basedOn w:val="Normal"/>
    <w:qFormat/>
    <w:rsid w:val="00AA3087"/>
    <w:pPr>
      <w:numPr>
        <w:numId w:val="7"/>
      </w:numPr>
      <w:tabs>
        <w:tab w:val="clear" w:pos="357"/>
        <w:tab w:val="num" w:pos="0"/>
      </w:tabs>
      <w:spacing w:before="120" w:after="120"/>
      <w:ind w:left="0" w:firstLine="0"/>
    </w:pPr>
    <w:rPr>
      <w:rFonts w:ascii="Calibri" w:hAnsi="Calibri"/>
      <w:color w:val="000000"/>
      <w:lang w:val="en-NZ"/>
    </w:rPr>
  </w:style>
  <w:style w:type="paragraph" w:customStyle="1" w:styleId="VPSchedulebullets">
    <w:name w:val="VP Schedule bullets"/>
    <w:basedOn w:val="VPScheduletext"/>
    <w:qFormat/>
    <w:rsid w:val="001939D7"/>
    <w:pPr>
      <w:numPr>
        <w:numId w:val="8"/>
      </w:numPr>
    </w:pPr>
  </w:style>
  <w:style w:type="paragraph" w:customStyle="1" w:styleId="VPAELHeadingsleft">
    <w:name w:val="VP AE &amp; L Headings left"/>
    <w:basedOn w:val="Normal"/>
    <w:link w:val="VPAELHeadingsleftChar"/>
    <w:rsid w:val="001939D7"/>
    <w:pPr>
      <w:spacing w:before="60" w:after="60"/>
    </w:pPr>
    <w:rPr>
      <w:rFonts w:ascii="Calibri" w:hAnsi="Calibri"/>
      <w:b/>
      <w:color w:val="000000"/>
      <w:lang w:val="en-NZ"/>
    </w:rPr>
  </w:style>
  <w:style w:type="character" w:customStyle="1" w:styleId="VPAELHeadingsleftChar">
    <w:name w:val="VP AE &amp; L Headings left Char"/>
    <w:link w:val="VPAELHeadingsleft"/>
    <w:rsid w:val="001939D7"/>
    <w:rPr>
      <w:rFonts w:ascii="Calibri" w:hAnsi="Calibri"/>
      <w:b/>
      <w:color w:val="000000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FC5EDD"/>
    <w:rPr>
      <w:rFonts w:ascii="Arial" w:hAnsi="Arial"/>
      <w:sz w:val="24"/>
      <w:lang w:eastAsia="en-US"/>
    </w:rPr>
  </w:style>
  <w:style w:type="paragraph" w:customStyle="1" w:styleId="NCEAbulletedlist">
    <w:name w:val="NCEA bulleted list"/>
    <w:basedOn w:val="NCEAbodytext"/>
    <w:rsid w:val="00224E24"/>
    <w:pPr>
      <w:widowControl w:val="0"/>
      <w:tabs>
        <w:tab w:val="clear" w:pos="397"/>
        <w:tab w:val="clear" w:pos="794"/>
        <w:tab w:val="clear" w:pos="1191"/>
      </w:tabs>
      <w:autoSpaceDE w:val="0"/>
      <w:autoSpaceDN w:val="0"/>
      <w:adjustRightInd w:val="0"/>
      <w:spacing w:before="80"/>
      <w:ind w:left="352" w:hanging="352"/>
    </w:pPr>
    <w:rPr>
      <w:szCs w:val="22"/>
      <w:lang w:val="en-US"/>
    </w:rPr>
  </w:style>
  <w:style w:type="paragraph" w:customStyle="1" w:styleId="NCEAnumberedbullets">
    <w:name w:val="NCEA numbered bullets"/>
    <w:basedOn w:val="NCEAbodytext"/>
    <w:rsid w:val="00224E24"/>
    <w:pPr>
      <w:numPr>
        <w:numId w:val="9"/>
      </w:numPr>
      <w:spacing w:after="200"/>
      <w:ind w:left="357" w:hanging="357"/>
    </w:pPr>
    <w:rPr>
      <w:szCs w:val="22"/>
    </w:rPr>
  </w:style>
  <w:style w:type="paragraph" w:customStyle="1" w:styleId="NCEAheadinglevel3italic">
    <w:name w:val="NCEA heading level 3 italic"/>
    <w:basedOn w:val="Normal"/>
    <w:rsid w:val="00285CA9"/>
    <w:pPr>
      <w:spacing w:before="240" w:after="120"/>
      <w:ind w:right="-16"/>
    </w:pPr>
    <w:rPr>
      <w:rFonts w:ascii="Arial" w:hAnsi="Arial" w:cs="Arial"/>
      <w:b/>
      <w:bCs/>
      <w:i/>
      <w:iCs/>
      <w:szCs w:val="22"/>
      <w:lang w:val="en-GB" w:eastAsia="en-NZ"/>
    </w:rPr>
  </w:style>
  <w:style w:type="paragraph" w:customStyle="1" w:styleId="NCEAtablebodytextleft">
    <w:name w:val="NCEA table bodytext left"/>
    <w:basedOn w:val="Normal"/>
    <w:rsid w:val="001B5DA3"/>
    <w:pPr>
      <w:spacing w:before="40" w:after="40"/>
    </w:pPr>
    <w:rPr>
      <w:rFonts w:ascii="Arial" w:hAnsi="Arial" w:cs="Arial"/>
      <w:sz w:val="20"/>
      <w:szCs w:val="20"/>
      <w:lang w:val="en-GB" w:eastAsia="en-NZ"/>
    </w:rPr>
  </w:style>
  <w:style w:type="paragraph" w:customStyle="1" w:styleId="NCEAtabletextboldleft">
    <w:name w:val="NCEA table text bold left"/>
    <w:basedOn w:val="Normal"/>
    <w:rsid w:val="001B5DA3"/>
    <w:pPr>
      <w:keepNext/>
      <w:framePr w:hSpace="180" w:wrap="around" w:vAnchor="text" w:hAnchor="text" w:y="1"/>
      <w:spacing w:before="40" w:after="40"/>
    </w:pPr>
    <w:rPr>
      <w:rFonts w:ascii="Arial" w:eastAsia="Cambria" w:hAnsi="Arial"/>
      <w:b/>
      <w:sz w:val="20"/>
      <w:lang w:val="en-GB" w:bidi="en-US"/>
    </w:rPr>
  </w:style>
  <w:style w:type="paragraph" w:customStyle="1" w:styleId="NCEAtableheadingcenterbold">
    <w:name w:val="NCEA table heading center bold"/>
    <w:basedOn w:val="Normal"/>
    <w:rsid w:val="001B5DA3"/>
    <w:pPr>
      <w:framePr w:hSpace="180" w:wrap="around" w:vAnchor="text" w:hAnchor="text" w:y="1"/>
      <w:spacing w:before="40" w:after="40"/>
      <w:jc w:val="center"/>
    </w:pPr>
    <w:rPr>
      <w:rFonts w:ascii="Arial" w:hAnsi="Arial" w:cs="Arial"/>
      <w:b/>
      <w:sz w:val="22"/>
      <w:szCs w:val="22"/>
      <w:lang w:val="en-GB" w:eastAsia="en-NZ"/>
    </w:rPr>
  </w:style>
  <w:style w:type="paragraph" w:customStyle="1" w:styleId="Default">
    <w:name w:val="Default"/>
    <w:rsid w:val="001B5D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95FFB"/>
    <w:rPr>
      <w:color w:val="808080"/>
    </w:rPr>
  </w:style>
  <w:style w:type="paragraph" w:styleId="Revision">
    <w:name w:val="Revision"/>
    <w:hidden/>
    <w:uiPriority w:val="99"/>
    <w:semiHidden/>
    <w:rsid w:val="005C65B7"/>
    <w:rPr>
      <w:sz w:val="24"/>
      <w:szCs w:val="24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yperlink" Target="http://www.williment.co.nz/2015-rugby-world-cup/2015-rugby-world-cup-england?gclid=CODXk9e-urcCFcgdpQodi0AAew" TargetMode="External"/><Relationship Id="rId26" Type="http://schemas.openxmlformats.org/officeDocument/2006/relationships/header" Target="header5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http://www.flightcentre.co.nz/cheap/cheap-flights/cheap-airfares?gclid=CM60-dXVurcCFYhfpQodu20Arg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rugbyworldcup.com/index.html" TargetMode="External"/><Relationship Id="rId25" Type="http://schemas.openxmlformats.org/officeDocument/2006/relationships/header" Target="header4.xml"/><Relationship Id="rId33" Type="http://schemas.openxmlformats.org/officeDocument/2006/relationships/header" Target="header9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williment.co.nz/2015-rugby-world-cup/2015-rugby-world-cup-england?gclid=CODXk9e-urcCFcgdpQodi0AAew" TargetMode="External"/><Relationship Id="rId20" Type="http://schemas.openxmlformats.org/officeDocument/2006/relationships/hyperlink" Target="http://www.airnewzealand.co.nz/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visitbritainshop.com/world/articles-and-features/top-10-english-tourist-attractions.html" TargetMode="External"/><Relationship Id="rId32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yperlink" Target="http://www.rugbyworldcup.com/tickets/Generaltickets/index.html" TargetMode="External"/><Relationship Id="rId23" Type="http://schemas.openxmlformats.org/officeDocument/2006/relationships/hyperlink" Target="http://www.touropia.com/tourist-attractions-in-england/" TargetMode="External"/><Relationship Id="rId28" Type="http://schemas.openxmlformats.org/officeDocument/2006/relationships/footer" Target="footer3.xm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resources.woodlands-junior.kent.sch.uk/customs/questions/cost.html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ugbyworldcup.com/" TargetMode="External"/><Relationship Id="rId22" Type="http://schemas.openxmlformats.org/officeDocument/2006/relationships/hyperlink" Target="http://www.hostelbookers.com/hotels/england/london/" TargetMode="External"/><Relationship Id="rId27" Type="http://schemas.openxmlformats.org/officeDocument/2006/relationships/header" Target="header6.xml"/><Relationship Id="rId30" Type="http://schemas.openxmlformats.org/officeDocument/2006/relationships/header" Target="header8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177B-DED5-45C6-B666-4A993A05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2254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L1 Accounting internal assessment resource</vt:lpstr>
    </vt:vector>
  </TitlesOfParts>
  <Company>Ministry of Education</Company>
  <LinksUpToDate>false</LinksUpToDate>
  <CharactersWithSpaces>15535</CharactersWithSpaces>
  <SharedDoc>false</SharedDoc>
  <HyperlinkBase/>
  <HLinks>
    <vt:vector size="66" baseType="variant">
      <vt:variant>
        <vt:i4>2490481</vt:i4>
      </vt:variant>
      <vt:variant>
        <vt:i4>30</vt:i4>
      </vt:variant>
      <vt:variant>
        <vt:i4>0</vt:i4>
      </vt:variant>
      <vt:variant>
        <vt:i4>5</vt:i4>
      </vt:variant>
      <vt:variant>
        <vt:lpwstr>http://www.visitbritainshop.com/world/articles-and-features/top-10-english-tourist-attractions.html</vt:lpwstr>
      </vt:variant>
      <vt:variant>
        <vt:lpwstr/>
      </vt:variant>
      <vt:variant>
        <vt:i4>2556026</vt:i4>
      </vt:variant>
      <vt:variant>
        <vt:i4>27</vt:i4>
      </vt:variant>
      <vt:variant>
        <vt:i4>0</vt:i4>
      </vt:variant>
      <vt:variant>
        <vt:i4>5</vt:i4>
      </vt:variant>
      <vt:variant>
        <vt:lpwstr>http://www.touropia.com/tourist-attractions-in-england/</vt:lpwstr>
      </vt:variant>
      <vt:variant>
        <vt:lpwstr/>
      </vt:variant>
      <vt:variant>
        <vt:i4>3735596</vt:i4>
      </vt:variant>
      <vt:variant>
        <vt:i4>24</vt:i4>
      </vt:variant>
      <vt:variant>
        <vt:i4>0</vt:i4>
      </vt:variant>
      <vt:variant>
        <vt:i4>5</vt:i4>
      </vt:variant>
      <vt:variant>
        <vt:lpwstr>http://www.hostelbookers.com/hotels/england/london/</vt:lpwstr>
      </vt:variant>
      <vt:variant>
        <vt:lpwstr/>
      </vt:variant>
      <vt:variant>
        <vt:i4>1310742</vt:i4>
      </vt:variant>
      <vt:variant>
        <vt:i4>21</vt:i4>
      </vt:variant>
      <vt:variant>
        <vt:i4>0</vt:i4>
      </vt:variant>
      <vt:variant>
        <vt:i4>5</vt:i4>
      </vt:variant>
      <vt:variant>
        <vt:lpwstr>http://www.flightcentre.co.nz/cheap/cheap-flights/cheap-airfares?gclid=CM60-dXVurcCFYhfpQodu20Arg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http://www.airnewzealand.co.nz/</vt:lpwstr>
      </vt:variant>
      <vt:variant>
        <vt:lpwstr/>
      </vt:variant>
      <vt:variant>
        <vt:i4>4194368</vt:i4>
      </vt:variant>
      <vt:variant>
        <vt:i4>15</vt:i4>
      </vt:variant>
      <vt:variant>
        <vt:i4>0</vt:i4>
      </vt:variant>
      <vt:variant>
        <vt:i4>5</vt:i4>
      </vt:variant>
      <vt:variant>
        <vt:lpwstr>http://resources.woodlands-junior.kent.sch.uk/customs/questions/cost.html</vt:lpwstr>
      </vt:variant>
      <vt:variant>
        <vt:lpwstr/>
      </vt:variant>
      <vt:variant>
        <vt:i4>26</vt:i4>
      </vt:variant>
      <vt:variant>
        <vt:i4>12</vt:i4>
      </vt:variant>
      <vt:variant>
        <vt:i4>0</vt:i4>
      </vt:variant>
      <vt:variant>
        <vt:i4>5</vt:i4>
      </vt:variant>
      <vt:variant>
        <vt:lpwstr>http://www.williment.co.nz/2015-rugby-world-cup/2015-rugby-world-cup-england?gclid=CODXk9e-urcCFcgdpQodi0AAew</vt:lpwstr>
      </vt:variant>
      <vt:variant>
        <vt:lpwstr/>
      </vt:variant>
      <vt:variant>
        <vt:i4>2687084</vt:i4>
      </vt:variant>
      <vt:variant>
        <vt:i4>9</vt:i4>
      </vt:variant>
      <vt:variant>
        <vt:i4>0</vt:i4>
      </vt:variant>
      <vt:variant>
        <vt:i4>5</vt:i4>
      </vt:variant>
      <vt:variant>
        <vt:lpwstr>http://www.rugbyworldcup.com/index.html</vt:lpwstr>
      </vt:variant>
      <vt:variant>
        <vt:lpwstr/>
      </vt:variant>
      <vt:variant>
        <vt:i4>26</vt:i4>
      </vt:variant>
      <vt:variant>
        <vt:i4>6</vt:i4>
      </vt:variant>
      <vt:variant>
        <vt:i4>0</vt:i4>
      </vt:variant>
      <vt:variant>
        <vt:i4>5</vt:i4>
      </vt:variant>
      <vt:variant>
        <vt:lpwstr>http://www.williment.co.nz/2015-rugby-world-cup/2015-rugby-world-cup-england?gclid=CODXk9e-urcCFcgdpQodi0AAew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http://www.rugbyworldcup.com/tickets/Generaltickets/index.html</vt:lpwstr>
      </vt:variant>
      <vt:variant>
        <vt:lpwstr/>
      </vt:variant>
      <vt:variant>
        <vt:i4>5832722</vt:i4>
      </vt:variant>
      <vt:variant>
        <vt:i4>0</vt:i4>
      </vt:variant>
      <vt:variant>
        <vt:i4>0</vt:i4>
      </vt:variant>
      <vt:variant>
        <vt:i4>5</vt:i4>
      </vt:variant>
      <vt:variant>
        <vt:lpwstr>http://www.rugbyworldcup.com/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 Accounting internal assessment resource</dc:title>
  <dc:subject>Accounting 1.6C</dc:subject>
  <dc:creator>Ministry of Education</dc:creator>
  <cp:lastModifiedBy>Anne Adams</cp:lastModifiedBy>
  <cp:revision>3</cp:revision>
  <cp:lastPrinted>2015-02-26T23:48:00Z</cp:lastPrinted>
  <dcterms:created xsi:type="dcterms:W3CDTF">2015-03-11T21:21:00Z</dcterms:created>
  <dcterms:modified xsi:type="dcterms:W3CDTF">2015-03-12T01:44:00Z</dcterms:modified>
</cp:coreProperties>
</file>