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98" w:rsidRPr="005D34AB" w:rsidRDefault="00254598" w:rsidP="00850298">
      <w:pPr>
        <w:pStyle w:val="NCEACPHeading1"/>
        <w:rPr>
          <w:lang w:val="en-NZ"/>
        </w:rPr>
      </w:pPr>
      <w:r>
        <w:rPr>
          <w:noProof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89.05pt;margin-top:-55.05pt;width:94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" filled="f" stroked="f">
            <v:textbox inset=",7.2pt,,7.2pt">
              <w:txbxContent>
                <w:p w:rsidR="008E7B03" w:rsidRPr="00BB00E1" w:rsidRDefault="008E7B03" w:rsidP="0085029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B00E1">
                    <w:rPr>
                      <w:rFonts w:ascii="Arial" w:hAnsi="Arial" w:cs="Arial"/>
                      <w:sz w:val="32"/>
                      <w:szCs w:val="32"/>
                    </w:rPr>
                    <w:t>NZQA Approved</w:t>
                  </w:r>
                </w:p>
              </w:txbxContent>
            </v:textbox>
            <w10:wrap type="through"/>
          </v:shape>
        </w:pict>
      </w:r>
      <w:r w:rsidR="00DA4924">
        <w:rPr>
          <w:noProof/>
          <w:lang w:val="en-NZ" w:eastAsia="en-NZ"/>
        </w:rPr>
        <w:drawing>
          <wp:inline distT="0" distB="0" distL="0" distR="0">
            <wp:extent cx="5010150" cy="1092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9A" w:rsidRPr="000B50B6" w:rsidRDefault="00606C9A" w:rsidP="00606C9A">
      <w:pPr>
        <w:pStyle w:val="NCEACPHeading1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:rsidR="00606C9A" w:rsidRPr="000B50B6" w:rsidRDefault="00606C9A" w:rsidP="00606C9A">
      <w:pPr>
        <w:pStyle w:val="NCEACPHeading1"/>
        <w:jc w:val="left"/>
        <w:rPr>
          <w:rFonts w:cs="Arial"/>
        </w:rPr>
      </w:pPr>
      <w:r>
        <w:rPr>
          <w:lang w:val="en-NZ"/>
        </w:rPr>
        <w:t xml:space="preserve">Mathematics and Statistics </w:t>
      </w:r>
      <w:r w:rsidRPr="000B50B6">
        <w:rPr>
          <w:rFonts w:cs="Arial"/>
        </w:rPr>
        <w:t xml:space="preserve">Level </w:t>
      </w:r>
      <w:r w:rsidRPr="00AF365D">
        <w:rPr>
          <w:rStyle w:val="PlaceholderText"/>
          <w:color w:val="000000" w:themeColor="text1"/>
        </w:rPr>
        <w:t>1</w:t>
      </w:r>
    </w:p>
    <w:p w:rsidR="00606C9A" w:rsidRPr="00E341DB" w:rsidRDefault="00606C9A" w:rsidP="00606C9A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</w:rPr>
      </w:pPr>
    </w:p>
    <w:p w:rsidR="00606C9A" w:rsidRPr="00623F41" w:rsidRDefault="00606C9A" w:rsidP="00606C9A">
      <w:pPr>
        <w:pStyle w:val="NCEACPbodytextcentered"/>
        <w:jc w:val="left"/>
        <w:rPr>
          <w:rFonts w:cs="Arial"/>
          <w:color w:val="000000" w:themeColor="text1"/>
          <w:sz w:val="28"/>
          <w:szCs w:val="28"/>
        </w:rPr>
      </w:pPr>
      <w:r w:rsidRPr="00623F41">
        <w:rPr>
          <w:rFonts w:cs="Arial"/>
          <w:color w:val="000000" w:themeColor="text1"/>
          <w:sz w:val="28"/>
          <w:szCs w:val="28"/>
        </w:rPr>
        <w:t xml:space="preserve">This resource supports assessment against Achievement Standard </w:t>
      </w:r>
      <w:r w:rsidRPr="00606C9A">
        <w:rPr>
          <w:rFonts w:cs="Arial"/>
          <w:color w:val="000000" w:themeColor="text1"/>
          <w:sz w:val="28"/>
          <w:szCs w:val="28"/>
          <w:lang w:val="en-NZ"/>
        </w:rPr>
        <w:t>91026</w:t>
      </w:r>
      <w:r>
        <w:rPr>
          <w:rFonts w:cs="Arial"/>
          <w:color w:val="000000" w:themeColor="text1"/>
          <w:sz w:val="28"/>
          <w:szCs w:val="28"/>
          <w:lang w:val="en-NZ"/>
        </w:rPr>
        <w:t xml:space="preserve"> </w:t>
      </w:r>
      <w:r w:rsidR="00206106">
        <w:rPr>
          <w:rFonts w:cs="Arial"/>
          <w:color w:val="000000" w:themeColor="text1"/>
          <w:sz w:val="28"/>
          <w:szCs w:val="28"/>
          <w:lang w:val="en-NZ"/>
        </w:rPr>
        <w:t>version</w:t>
      </w:r>
      <w:r w:rsidR="00471440">
        <w:rPr>
          <w:rFonts w:cs="Arial"/>
          <w:color w:val="000000" w:themeColor="text1"/>
          <w:sz w:val="28"/>
          <w:szCs w:val="28"/>
        </w:rPr>
        <w:t xml:space="preserve"> </w:t>
      </w:r>
      <w:r w:rsidR="00F2417C">
        <w:rPr>
          <w:rFonts w:cs="Arial"/>
          <w:color w:val="000000" w:themeColor="text1"/>
          <w:sz w:val="28"/>
          <w:szCs w:val="28"/>
        </w:rPr>
        <w:t>2</w:t>
      </w:r>
    </w:p>
    <w:p w:rsidR="00606C9A" w:rsidRPr="005A7D9C" w:rsidRDefault="00606C9A" w:rsidP="00606C9A">
      <w:pPr>
        <w:pStyle w:val="NCEAHeadInfoL2"/>
        <w:tabs>
          <w:tab w:val="left" w:pos="2835"/>
        </w:tabs>
        <w:ind w:left="2835" w:hanging="2835"/>
        <w:rPr>
          <w:b w:val="0"/>
          <w:szCs w:val="22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Pr="00606C9A">
        <w:rPr>
          <w:b w:val="0"/>
          <w:szCs w:val="22"/>
          <w:lang w:val="en-AU"/>
        </w:rPr>
        <w:t>Apply numeric reasoning in solving problems</w:t>
      </w:r>
    </w:p>
    <w:p w:rsidR="00606C9A" w:rsidRPr="00263C70" w:rsidRDefault="00606C9A" w:rsidP="00606C9A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</w:rPr>
        <w:t>Credits:</w:t>
      </w:r>
      <w:r w:rsidRPr="00263C70">
        <w:rPr>
          <w:sz w:val="28"/>
          <w:szCs w:val="28"/>
        </w:rPr>
        <w:tab/>
      </w:r>
      <w:r>
        <w:rPr>
          <w:sz w:val="28"/>
          <w:szCs w:val="28"/>
          <w:lang w:val="en-AU"/>
        </w:rPr>
        <w:t>4</w:t>
      </w:r>
    </w:p>
    <w:p w:rsidR="00606C9A" w:rsidRPr="00263C70" w:rsidRDefault="00606C9A" w:rsidP="00606C9A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>
        <w:rPr>
          <w:b w:val="0"/>
        </w:rPr>
        <w:t>Drylie Equestrian Combined Training Event</w:t>
      </w:r>
    </w:p>
    <w:p w:rsidR="00606C9A" w:rsidRDefault="00606C9A" w:rsidP="00606C9A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  <w:lang w:val="en-AU"/>
        </w:rPr>
      </w:pPr>
      <w:r w:rsidRPr="00263C70">
        <w:rPr>
          <w:b/>
          <w:sz w:val="28"/>
          <w:szCs w:val="28"/>
          <w:lang w:val="en-AU"/>
        </w:rPr>
        <w:t>Resource reference:</w:t>
      </w:r>
      <w:r w:rsidRPr="00263C70">
        <w:rPr>
          <w:sz w:val="28"/>
          <w:szCs w:val="28"/>
          <w:lang w:val="en-AU"/>
        </w:rPr>
        <w:tab/>
      </w:r>
      <w:r w:rsidRPr="00606C9A">
        <w:rPr>
          <w:sz w:val="28"/>
          <w:szCs w:val="28"/>
          <w:lang w:val="en-AU"/>
        </w:rPr>
        <w:t xml:space="preserve">Mathematics and Statistics </w:t>
      </w:r>
      <w:r>
        <w:rPr>
          <w:sz w:val="28"/>
          <w:szCs w:val="28"/>
          <w:lang w:val="en-AU"/>
        </w:rPr>
        <w:t>1.1C</w:t>
      </w:r>
    </w:p>
    <w:p w:rsidR="00850298" w:rsidRPr="005D34AB" w:rsidRDefault="00850298" w:rsidP="00850298">
      <w:pPr>
        <w:pStyle w:val="NCEACPHeading1"/>
        <w:rPr>
          <w:sz w:val="8"/>
          <w:szCs w:val="20"/>
          <w:lang w:val="en-NZ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9"/>
      </w:tblGrid>
      <w:tr w:rsidR="00850298" w:rsidRPr="005D34AB" w:rsidTr="00645BBD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:rsidR="00850298" w:rsidRPr="005D34AB" w:rsidRDefault="00850298" w:rsidP="00645BBD">
            <w:pPr>
              <w:pStyle w:val="NCEAbullets"/>
              <w:numPr>
                <w:ilvl w:val="0"/>
                <w:numId w:val="0"/>
              </w:numPr>
              <w:rPr>
                <w:rFonts w:cs="Arial"/>
              </w:rPr>
            </w:pPr>
            <w:r w:rsidRPr="005D34AB">
              <w:rPr>
                <w:rFonts w:cs="Arial"/>
              </w:rPr>
              <w:t>This resource: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Clarifies the requirements of the standard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Supports good assessment practice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subjected to the school’s usual assessment quality assurance process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modified to make the context relevant to students in their school environment and ensure that submitted evidence is authentic</w:t>
            </w:r>
          </w:p>
        </w:tc>
      </w:tr>
    </w:tbl>
    <w:p w:rsidR="00850298" w:rsidRPr="005D34AB" w:rsidRDefault="00850298" w:rsidP="00850298">
      <w:pPr>
        <w:rPr>
          <w:lang w:val="en-NZ"/>
        </w:rPr>
      </w:pPr>
    </w:p>
    <w:tbl>
      <w:tblPr>
        <w:tblW w:w="5000" w:type="pct"/>
        <w:tblLook w:val="01E0"/>
      </w:tblPr>
      <w:tblGrid>
        <w:gridCol w:w="2755"/>
        <w:gridCol w:w="5774"/>
      </w:tblGrid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451A2C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Date version published by Ministry of Education</w:t>
            </w:r>
          </w:p>
        </w:tc>
        <w:tc>
          <w:tcPr>
            <w:tcW w:w="3385" w:type="pct"/>
            <w:shd w:val="clear" w:color="auto" w:fill="auto"/>
          </w:tcPr>
          <w:p w:rsidR="00606C9A" w:rsidRPr="005D34AB" w:rsidRDefault="00606C9A" w:rsidP="00606C9A">
            <w:pPr>
              <w:pStyle w:val="NCEACPbodytextcentered"/>
              <w:jc w:val="left"/>
              <w:rPr>
                <w:lang w:val="en-NZ"/>
              </w:rPr>
            </w:pPr>
            <w:r>
              <w:rPr>
                <w:lang w:val="en-NZ"/>
              </w:rPr>
              <w:t>February 2015</w:t>
            </w:r>
          </w:p>
          <w:p w:rsidR="00850298" w:rsidRPr="005D34AB" w:rsidRDefault="00606C9A" w:rsidP="00606C9A">
            <w:pPr>
              <w:pStyle w:val="NCEACPbodytextcentered"/>
              <w:jc w:val="left"/>
              <w:rPr>
                <w:lang w:val="en-NZ"/>
              </w:rPr>
            </w:pPr>
            <w:r>
              <w:t>To support internal assessment from 2015</w:t>
            </w:r>
          </w:p>
        </w:tc>
      </w:tr>
      <w:tr w:rsidR="00850298" w:rsidRPr="005D34AB" w:rsidTr="00645BBD">
        <w:trPr>
          <w:trHeight w:val="317"/>
        </w:trPr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Quality assurance status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606C9A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 xml:space="preserve">These materials have been quality assured by NZQA. NZQA Approved number </w:t>
            </w:r>
            <w:r w:rsidR="00283EBA">
              <w:rPr>
                <w:lang w:val="en-NZ"/>
              </w:rPr>
              <w:t>A-A-0</w:t>
            </w:r>
            <w:r w:rsidR="00606C9A">
              <w:rPr>
                <w:lang w:val="en-NZ"/>
              </w:rPr>
              <w:t>2</w:t>
            </w:r>
            <w:r w:rsidR="00283EBA">
              <w:rPr>
                <w:lang w:val="en-NZ"/>
              </w:rPr>
              <w:t>-201</w:t>
            </w:r>
            <w:r w:rsidR="00606C9A">
              <w:rPr>
                <w:lang w:val="en-NZ"/>
              </w:rPr>
              <w:t>5</w:t>
            </w:r>
            <w:r w:rsidR="00283EBA">
              <w:rPr>
                <w:lang w:val="en-NZ"/>
              </w:rPr>
              <w:t>-91026-01-9023</w:t>
            </w:r>
          </w:p>
        </w:tc>
      </w:tr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Authenticity of evidence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Teachers must manage authenticity for any assessment from a public source, because students may have access to the assessment schedule or student exemplar material.</w:t>
            </w:r>
          </w:p>
          <w:p w:rsidR="00850298" w:rsidRPr="005D34AB" w:rsidRDefault="00850298" w:rsidP="00606C9A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:rsidR="00606C9A" w:rsidRPr="005D34AB" w:rsidRDefault="00606C9A" w:rsidP="00606C9A">
      <w:pPr>
        <w:pStyle w:val="NCEAHeaderboxe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 w:rsidRPr="005D34AB">
        <w:lastRenderedPageBreak/>
        <w:t>Internal Assessment Reso</w:t>
      </w:r>
      <w:r>
        <w:t>urce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</w:rPr>
        <w:t>91026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Apply numeric reasoning in solving problems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4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Drylie Equestrian Combined Training Event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>
        <w:rPr>
          <w:b w:val="0"/>
        </w:rPr>
        <w:t>Mathematics and Statistics 1.1C</w:t>
      </w:r>
    </w:p>
    <w:p w:rsidR="0012167E" w:rsidRPr="005D34AB" w:rsidRDefault="0012167E" w:rsidP="0012167E">
      <w:pPr>
        <w:pStyle w:val="NCEAInstructionsbanner"/>
        <w:outlineLvl w:val="0"/>
      </w:pPr>
      <w:r w:rsidRPr="005D34AB">
        <w:t>Teacher guidelines</w:t>
      </w:r>
    </w:p>
    <w:p w:rsidR="0012167E" w:rsidRDefault="0012167E" w:rsidP="0012167E">
      <w:pPr>
        <w:pStyle w:val="NCEAbodytext"/>
      </w:pPr>
      <w:r w:rsidRPr="005D34AB">
        <w:t>The following guidelines are supplied to enable teachers to carry out valid and consistent assessment using this internal assessment resource.</w:t>
      </w:r>
    </w:p>
    <w:p w:rsidR="0012167E" w:rsidRPr="003E5FC5" w:rsidRDefault="0012167E" w:rsidP="0012167E">
      <w:pPr>
        <w:pStyle w:val="NCEAbodytext"/>
      </w:pPr>
      <w:r w:rsidRPr="005D34AB">
        <w:t>Teachers need to be very familiar with the outcome being assessed b</w:t>
      </w:r>
      <w:r w:rsidR="00850298" w:rsidRPr="005D34AB">
        <w:t xml:space="preserve">y </w:t>
      </w:r>
      <w:r w:rsidR="005013EF">
        <w:t>the achievement standard</w:t>
      </w:r>
      <w:r w:rsidRPr="005013EF">
        <w:t>. The</w:t>
      </w:r>
      <w:r w:rsidRPr="005D34AB">
        <w:t xml:space="preserve"> achievement criteria and the explanatory notes contain information, definitions, and requirements that are crucial when interpreting the standard and assessing stu</w:t>
      </w:r>
      <w:r w:rsidR="003E5FC5">
        <w:t>dents against it.</w:t>
      </w:r>
    </w:p>
    <w:p w:rsidR="0012167E" w:rsidRDefault="003E5FC5" w:rsidP="0012167E">
      <w:pPr>
        <w:pStyle w:val="NCEAL2heading"/>
        <w:outlineLvl w:val="0"/>
      </w:pPr>
      <w:r>
        <w:t>Context/setting</w:t>
      </w:r>
    </w:p>
    <w:p w:rsidR="00C91BA1" w:rsidRDefault="00C91BA1" w:rsidP="00C91BA1">
      <w:pPr>
        <w:pStyle w:val="NCEAbodytext"/>
      </w:pPr>
      <w:r>
        <w:t xml:space="preserve">This activity requires </w:t>
      </w:r>
      <w:r w:rsidR="008A2846">
        <w:t>student</w:t>
      </w:r>
      <w:r>
        <w:t>s to apply numeric reasoning</w:t>
      </w:r>
      <w:r w:rsidR="0062060F">
        <w:t>, using extended abstract thinking,</w:t>
      </w:r>
      <w:r>
        <w:t xml:space="preserve"> to estimate a</w:t>
      </w:r>
      <w:r w:rsidR="007A48A6">
        <w:t xml:space="preserve"> </w:t>
      </w:r>
      <w:r>
        <w:t>fee for each class and a ground levy for each rider and horse combination competing in a combined training event</w:t>
      </w:r>
      <w:r w:rsidR="008A2846">
        <w:t>,</w:t>
      </w:r>
      <w:r>
        <w:t xml:space="preserve"> so that costs are covered and a small profit is made.</w:t>
      </w:r>
    </w:p>
    <w:p w:rsidR="0012167E" w:rsidRDefault="00062AA8" w:rsidP="0012167E">
      <w:pPr>
        <w:pStyle w:val="NCEAL2heading"/>
        <w:outlineLvl w:val="0"/>
      </w:pPr>
      <w:r>
        <w:t>Conditions</w:t>
      </w:r>
    </w:p>
    <w:p w:rsidR="00C91BA1" w:rsidRPr="00C91BA1" w:rsidRDefault="008A2846" w:rsidP="00C91BA1">
      <w:pPr>
        <w:pStyle w:val="NCEAbodytext"/>
      </w:pPr>
      <w:r>
        <w:t>Student</w:t>
      </w:r>
      <w:r w:rsidR="00C91BA1" w:rsidRPr="00C91BA1">
        <w:t>s need to work independently to complete t</w:t>
      </w:r>
      <w:r w:rsidR="007A48A6">
        <w:t>his activity.</w:t>
      </w:r>
    </w:p>
    <w:p w:rsidR="0012167E" w:rsidRPr="005D34AB" w:rsidRDefault="003E5FC5" w:rsidP="0012167E">
      <w:pPr>
        <w:pStyle w:val="NCEAL2heading"/>
        <w:outlineLvl w:val="0"/>
        <w:rPr>
          <w:b w:val="0"/>
        </w:rPr>
      </w:pPr>
      <w:r>
        <w:t>Resource requirements</w:t>
      </w:r>
    </w:p>
    <w:p w:rsidR="00C91BA1" w:rsidRDefault="008A2846" w:rsidP="00C91BA1">
      <w:pPr>
        <w:pStyle w:val="NCEAbodytext"/>
      </w:pPr>
      <w:r>
        <w:t>Student</w:t>
      </w:r>
      <w:r w:rsidR="00C91BA1" w:rsidRPr="00C91BA1">
        <w:t>s should have access to appropriate technology.</w:t>
      </w:r>
    </w:p>
    <w:p w:rsidR="0012167E" w:rsidRDefault="003E5FC5" w:rsidP="009C37A1">
      <w:pPr>
        <w:pStyle w:val="NCEAL2heading"/>
        <w:outlineLvl w:val="0"/>
      </w:pPr>
      <w:r>
        <w:t>Additional information</w:t>
      </w:r>
    </w:p>
    <w:p w:rsidR="007F2349" w:rsidRDefault="008A2846" w:rsidP="007F2349">
      <w:pPr>
        <w:pStyle w:val="NCEAbodytext"/>
      </w:pPr>
      <w:r>
        <w:t>Teacher</w:t>
      </w:r>
      <w:r w:rsidR="007F2349" w:rsidRPr="003B3EC6">
        <w:t xml:space="preserve">s need to ensure </w:t>
      </w:r>
      <w:r>
        <w:t>student</w:t>
      </w:r>
      <w:r w:rsidR="007F2349" w:rsidRPr="003B3EC6">
        <w:t xml:space="preserve">s are familiar with any context specific vocabulary used in this </w:t>
      </w:r>
      <w:r w:rsidR="00F2417C">
        <w:t>resource</w:t>
      </w:r>
      <w:r w:rsidR="007F2349" w:rsidRPr="003B3EC6">
        <w:t>.</w:t>
      </w:r>
    </w:p>
    <w:p w:rsidR="0012167E" w:rsidRPr="005D34AB" w:rsidRDefault="0012167E" w:rsidP="0012167E">
      <w:pPr>
        <w:pStyle w:val="NCEAbodytext"/>
      </w:pPr>
    </w:p>
    <w:p w:rsidR="0012167E" w:rsidRPr="005D34AB" w:rsidRDefault="0012167E" w:rsidP="0012167E">
      <w:pPr>
        <w:pStyle w:val="NCEAHeadInfoL1"/>
        <w:sectPr w:rsidR="0012167E" w:rsidRPr="005D34AB" w:rsidSect="005013E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606C9A" w:rsidRPr="005D34AB" w:rsidRDefault="00606C9A" w:rsidP="00606C9A">
      <w:pPr>
        <w:pStyle w:val="NCEAHeaderboxe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 w:rsidRPr="005D34AB">
        <w:lastRenderedPageBreak/>
        <w:t>Internal Assessment Reso</w:t>
      </w:r>
      <w:r>
        <w:t>urce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</w:rPr>
        <w:t>91026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Apply numeric reasoning in solving problems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4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Drylie Equestrian Combined Training Event</w:t>
      </w:r>
    </w:p>
    <w:p w:rsidR="00606C9A" w:rsidRPr="00512DEC" w:rsidRDefault="00606C9A" w:rsidP="00606C9A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>
        <w:rPr>
          <w:b w:val="0"/>
        </w:rPr>
        <w:t>Mathematics and Statistics 1.1C</w:t>
      </w:r>
    </w:p>
    <w:p w:rsidR="0012167E" w:rsidRPr="005D34AB" w:rsidRDefault="007D5115" w:rsidP="0012167E">
      <w:pPr>
        <w:pStyle w:val="NCEAInstructionsbanner"/>
        <w:rPr>
          <w:sz w:val="32"/>
          <w:u w:val="single"/>
        </w:rPr>
      </w:pPr>
      <w:r>
        <w:t>Student instructions</w:t>
      </w:r>
    </w:p>
    <w:p w:rsidR="0012167E" w:rsidRPr="004A09CF" w:rsidRDefault="004A09CF" w:rsidP="0012167E">
      <w:pPr>
        <w:pStyle w:val="NCEAL2heading"/>
        <w:outlineLvl w:val="0"/>
        <w:rPr>
          <w:b w:val="0"/>
          <w:sz w:val="24"/>
        </w:rPr>
      </w:pPr>
      <w:r>
        <w:t>Introduction</w:t>
      </w:r>
    </w:p>
    <w:p w:rsidR="00510D13" w:rsidRPr="00510D13" w:rsidRDefault="00510D13" w:rsidP="00510D13">
      <w:pPr>
        <w:pStyle w:val="NCEAbodytext"/>
      </w:pPr>
      <w:r w:rsidRPr="00510D13">
        <w:t>This assessment activity requires you to apply numeric reasoning to estimate the entry fee and ground levy at a</w:t>
      </w:r>
      <w:r w:rsidR="00EB2839">
        <w:t>n</w:t>
      </w:r>
      <w:r w:rsidRPr="00510D13">
        <w:t xml:space="preserve"> </w:t>
      </w:r>
      <w:r w:rsidR="00EB2839">
        <w:t xml:space="preserve">equestrian </w:t>
      </w:r>
      <w:r w:rsidRPr="00510D13">
        <w:t>combined training event.</w:t>
      </w:r>
    </w:p>
    <w:p w:rsidR="00510D13" w:rsidRPr="00510D13" w:rsidRDefault="00510D13" w:rsidP="00510D13">
      <w:pPr>
        <w:pStyle w:val="NCEAbodytext"/>
      </w:pPr>
      <w:r w:rsidRPr="00510D13">
        <w:t>You are going to be assessed on</w:t>
      </w:r>
      <w:r>
        <w:t xml:space="preserve"> how you apply numeric reasoning</w:t>
      </w:r>
      <w:r w:rsidR="00206106">
        <w:t>, using extended abstract thinking,</w:t>
      </w:r>
      <w:r>
        <w:t xml:space="preserve"> when</w:t>
      </w:r>
      <w:r w:rsidRPr="00510D13">
        <w:t xml:space="preserve"> investigating a suitable </w:t>
      </w:r>
      <w:r w:rsidR="001F18A8">
        <w:t>class</w:t>
      </w:r>
      <w:r w:rsidR="001F18A8" w:rsidRPr="00510D13">
        <w:t xml:space="preserve"> </w:t>
      </w:r>
      <w:r w:rsidRPr="00510D13">
        <w:t>fee and ground levy for this combined training event and the maximum number of classes a particular rider can enter.</w:t>
      </w:r>
    </w:p>
    <w:p w:rsidR="004A09CF" w:rsidRDefault="00244DEA" w:rsidP="00EF58BF">
      <w:pPr>
        <w:pStyle w:val="NCEAbodytext"/>
      </w:pPr>
      <w:r w:rsidRPr="00244DEA">
        <w:t>The following instructions provide you with a way to structure your work to demonstrate what you have learnt to allow you to achieve success in this standard.</w:t>
      </w:r>
    </w:p>
    <w:p w:rsidR="00EF58BF" w:rsidRDefault="00EF58BF" w:rsidP="00EF58BF">
      <w:pPr>
        <w:pStyle w:val="NCEAAnnotations"/>
      </w:pPr>
      <w:r w:rsidRPr="005D34AB">
        <w:t xml:space="preserve">Teacher note: </w:t>
      </w:r>
      <w:r>
        <w:t>It is expected that the teacher will read the student instructions and modify them if necessary to suit their students.</w:t>
      </w:r>
    </w:p>
    <w:p w:rsidR="0012167E" w:rsidRPr="005D34AB" w:rsidRDefault="004A09CF" w:rsidP="00E715BA">
      <w:pPr>
        <w:pStyle w:val="NCEAL2heading"/>
        <w:outlineLvl w:val="0"/>
      </w:pPr>
      <w:r>
        <w:t>Task</w:t>
      </w:r>
    </w:p>
    <w:p w:rsidR="00510D13" w:rsidRPr="00510D13" w:rsidRDefault="00510D13" w:rsidP="00510D13">
      <w:pPr>
        <w:pStyle w:val="NCEAbodytext"/>
      </w:pPr>
      <w:r>
        <w:t>Drylie Equestrian Centre is planning a combined training event</w:t>
      </w:r>
      <w:r w:rsidR="0057503E">
        <w:t xml:space="preserve"> for beginning and introductory riders</w:t>
      </w:r>
      <w:r>
        <w:t xml:space="preserve">. </w:t>
      </w:r>
      <w:r w:rsidRPr="00275D31">
        <w:t>In a combined training event there are classes for a dressage test and a jumping course, classes for dressage only and classes for jumping only.</w:t>
      </w:r>
      <w:r w:rsidR="0057503E" w:rsidRPr="0057503E">
        <w:t xml:space="preserve"> </w:t>
      </w:r>
      <w:r w:rsidR="0057503E">
        <w:t xml:space="preserve">They need to use the local </w:t>
      </w:r>
      <w:r w:rsidR="001E392E">
        <w:t>p</w:t>
      </w:r>
      <w:r w:rsidR="0057503E">
        <w:t xml:space="preserve">ony club grounds because the Drylie Equestrian Centre does not </w:t>
      </w:r>
      <w:r w:rsidR="00044A9A">
        <w:t xml:space="preserve">have sufficient </w:t>
      </w:r>
      <w:r w:rsidR="0057503E">
        <w:t>parking for trucks and floats.</w:t>
      </w:r>
      <w:r w:rsidRPr="00510D13">
        <w:t xml:space="preserve"> </w:t>
      </w:r>
      <w:r>
        <w:t>Drylie Equestrian Centre need</w:t>
      </w:r>
      <w:r w:rsidR="00C67365">
        <w:t>s</w:t>
      </w:r>
      <w:r>
        <w:t xml:space="preserve"> to cover their costs and want to make a profit of at least $</w:t>
      </w:r>
      <w:r w:rsidR="00391250">
        <w:t>400</w:t>
      </w:r>
      <w:r>
        <w:t>.</w:t>
      </w:r>
    </w:p>
    <w:p w:rsidR="000645DB" w:rsidRDefault="00EB2839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NZ"/>
        </w:rPr>
        <w:t>Estimate</w:t>
      </w:r>
      <w:r w:rsidR="00510D13" w:rsidRPr="00EF58BF">
        <w:rPr>
          <w:rFonts w:ascii="Arial" w:hAnsi="Arial" w:cs="Arial"/>
          <w:sz w:val="22"/>
          <w:szCs w:val="22"/>
        </w:rPr>
        <w:t xml:space="preserve"> a fee for each class </w:t>
      </w:r>
      <w:r w:rsidR="001F18A8">
        <w:rPr>
          <w:rFonts w:ascii="Arial" w:hAnsi="Arial" w:cs="Arial"/>
          <w:sz w:val="22"/>
          <w:szCs w:val="22"/>
        </w:rPr>
        <w:t xml:space="preserve">and a ground levy </w:t>
      </w:r>
      <w:r w:rsidR="00AD5A49" w:rsidRPr="00EF58BF">
        <w:rPr>
          <w:rFonts w:ascii="Arial" w:hAnsi="Arial" w:cs="Arial"/>
          <w:sz w:val="22"/>
          <w:szCs w:val="22"/>
          <w:lang w:val="en-NZ"/>
        </w:rPr>
        <w:t>which covers all the expenses and produces a small profi</w:t>
      </w:r>
      <w:r w:rsidR="007A48A6">
        <w:rPr>
          <w:rFonts w:ascii="Arial" w:hAnsi="Arial" w:cs="Arial"/>
          <w:sz w:val="22"/>
          <w:szCs w:val="22"/>
          <w:lang w:val="en-NZ"/>
        </w:rPr>
        <w:t>t for Drylie Equestrian Centre.</w:t>
      </w:r>
    </w:p>
    <w:p w:rsidR="00E27AF2" w:rsidRPr="00EF58BF" w:rsidRDefault="00510D13" w:rsidP="00044A9A">
      <w:pPr>
        <w:spacing w:before="240"/>
        <w:rPr>
          <w:rFonts w:ascii="Arial" w:eastAsia="Calibri" w:hAnsi="Arial" w:cs="Arial"/>
          <w:sz w:val="22"/>
          <w:szCs w:val="22"/>
        </w:rPr>
      </w:pPr>
      <w:r w:rsidRPr="00EF58BF">
        <w:rPr>
          <w:rFonts w:ascii="Arial" w:hAnsi="Arial" w:cs="Arial"/>
          <w:sz w:val="22"/>
          <w:szCs w:val="22"/>
        </w:rPr>
        <w:t xml:space="preserve">Erica would like to be able to ride her pony and her </w:t>
      </w:r>
      <w:r w:rsidRPr="007925E9">
        <w:rPr>
          <w:rFonts w:ascii="Arial" w:hAnsi="Arial" w:cs="Arial"/>
          <w:sz w:val="22"/>
          <w:szCs w:val="22"/>
        </w:rPr>
        <w:t>horse</w:t>
      </w:r>
      <w:r w:rsidR="007925E9">
        <w:rPr>
          <w:rFonts w:ascii="Arial" w:hAnsi="Arial" w:cs="Arial"/>
          <w:sz w:val="22"/>
          <w:szCs w:val="22"/>
        </w:rPr>
        <w:t xml:space="preserve">. </w:t>
      </w:r>
      <w:r w:rsidRPr="007925E9">
        <w:rPr>
          <w:rFonts w:ascii="Arial" w:hAnsi="Arial" w:cs="Arial"/>
          <w:sz w:val="22"/>
          <w:szCs w:val="22"/>
        </w:rPr>
        <w:t xml:space="preserve">She has </w:t>
      </w:r>
      <w:r w:rsidRPr="00EF58BF">
        <w:rPr>
          <w:rFonts w:ascii="Arial" w:hAnsi="Arial" w:cs="Arial"/>
          <w:sz w:val="22"/>
          <w:szCs w:val="22"/>
        </w:rPr>
        <w:t xml:space="preserve">$57 to spend for entries and petrol and thinks she will need $25 for petrol. </w:t>
      </w:r>
      <w:r w:rsidR="00E27AF2" w:rsidRPr="00EF58BF">
        <w:rPr>
          <w:rFonts w:ascii="Arial" w:eastAsia="Calibri" w:hAnsi="Arial" w:cs="Arial"/>
          <w:sz w:val="22"/>
          <w:szCs w:val="22"/>
        </w:rPr>
        <w:t>She is a regular rider at</w:t>
      </w:r>
      <w:r w:rsidR="00EF58BF">
        <w:rPr>
          <w:rFonts w:ascii="Arial" w:eastAsia="Calibri" w:hAnsi="Arial" w:cs="Arial"/>
          <w:sz w:val="22"/>
          <w:szCs w:val="22"/>
        </w:rPr>
        <w:t xml:space="preserve"> the Drylie Equestrian Centre. </w:t>
      </w:r>
      <w:r w:rsidR="00E27AF2" w:rsidRPr="00EF58BF">
        <w:rPr>
          <w:rFonts w:ascii="Arial" w:eastAsia="Calibri" w:hAnsi="Arial" w:cs="Arial"/>
          <w:sz w:val="22"/>
          <w:szCs w:val="22"/>
        </w:rPr>
        <w:t xml:space="preserve">Can she enter three classes on her horse </w:t>
      </w:r>
      <w:r w:rsidR="00EF58BF">
        <w:rPr>
          <w:rFonts w:ascii="Arial" w:eastAsia="Calibri" w:hAnsi="Arial" w:cs="Arial"/>
          <w:sz w:val="22"/>
          <w:szCs w:val="22"/>
        </w:rPr>
        <w:t>and three classes on her pony</w:t>
      </w:r>
      <w:r w:rsidR="008E7B03">
        <w:rPr>
          <w:rFonts w:ascii="Arial" w:eastAsia="Calibri" w:hAnsi="Arial" w:cs="Arial"/>
          <w:sz w:val="22"/>
          <w:szCs w:val="22"/>
        </w:rPr>
        <w:t>?</w:t>
      </w:r>
      <w:r w:rsidR="00EB2839">
        <w:rPr>
          <w:rFonts w:ascii="Arial" w:eastAsia="Calibri" w:hAnsi="Arial" w:cs="Arial"/>
          <w:sz w:val="22"/>
          <w:szCs w:val="22"/>
        </w:rPr>
        <w:t xml:space="preserve"> </w:t>
      </w:r>
      <w:r w:rsidR="00D45F4B">
        <w:rPr>
          <w:rFonts w:ascii="Arial" w:eastAsia="Calibri" w:hAnsi="Arial" w:cs="Arial"/>
          <w:sz w:val="22"/>
          <w:szCs w:val="22"/>
        </w:rPr>
        <w:t>S</w:t>
      </w:r>
      <w:r w:rsidR="00E27AF2" w:rsidRPr="00EF58BF">
        <w:rPr>
          <w:rFonts w:ascii="Arial" w:eastAsia="Calibri" w:hAnsi="Arial" w:cs="Arial"/>
          <w:sz w:val="22"/>
          <w:szCs w:val="22"/>
        </w:rPr>
        <w:t>uggest</w:t>
      </w:r>
      <w:r w:rsidR="00044A9A">
        <w:rPr>
          <w:rFonts w:ascii="Arial" w:eastAsia="Calibri" w:hAnsi="Arial" w:cs="Arial"/>
          <w:sz w:val="22"/>
          <w:szCs w:val="22"/>
        </w:rPr>
        <w:t xml:space="preserve"> </w:t>
      </w:r>
      <w:r w:rsidR="00E27AF2" w:rsidRPr="00EF58BF">
        <w:rPr>
          <w:rFonts w:ascii="Arial" w:eastAsia="Calibri" w:hAnsi="Arial" w:cs="Arial"/>
          <w:sz w:val="22"/>
          <w:szCs w:val="22"/>
        </w:rPr>
        <w:t>some changes to costs which would allow this to happen</w:t>
      </w:r>
      <w:r w:rsidR="008E7B03">
        <w:rPr>
          <w:rFonts w:ascii="Arial" w:eastAsia="Calibri" w:hAnsi="Arial" w:cs="Arial"/>
          <w:sz w:val="22"/>
          <w:szCs w:val="22"/>
        </w:rPr>
        <w:t>.</w:t>
      </w:r>
    </w:p>
    <w:p w:rsidR="00510D13" w:rsidRPr="00510D13" w:rsidRDefault="00510D13" w:rsidP="00510D13">
      <w:pPr>
        <w:pStyle w:val="NCEAbodytext"/>
      </w:pPr>
      <w:r w:rsidRPr="00510D13">
        <w:t>In the solution of this problem you should:</w:t>
      </w:r>
    </w:p>
    <w:p w:rsidR="00510D13" w:rsidRPr="00510D13" w:rsidRDefault="00510D13" w:rsidP="00510D13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510D13">
        <w:t>show calculations, as appropriate, that you have used</w:t>
      </w:r>
      <w:r>
        <w:t xml:space="preserve"> in the solution of the problem</w:t>
      </w:r>
    </w:p>
    <w:p w:rsidR="00510D13" w:rsidRPr="00510D13" w:rsidRDefault="00510D13" w:rsidP="00510D13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510D13">
        <w:lastRenderedPageBreak/>
        <w:t>u</w:t>
      </w:r>
      <w:r>
        <w:t>se mathematical statements</w:t>
      </w:r>
    </w:p>
    <w:p w:rsidR="00510D13" w:rsidRPr="00510D13" w:rsidRDefault="00510D13" w:rsidP="00510D13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proofErr w:type="gramStart"/>
      <w:r w:rsidRPr="00510D13">
        <w:t>explain</w:t>
      </w:r>
      <w:proofErr w:type="gramEnd"/>
      <w:r w:rsidRPr="00510D13">
        <w:t xml:space="preserve"> what you are calculating at each stage of the solution.</w:t>
      </w:r>
    </w:p>
    <w:p w:rsidR="006C3A95" w:rsidRDefault="00510D13" w:rsidP="00510D13">
      <w:pPr>
        <w:pStyle w:val="NCEAbodytext"/>
      </w:pPr>
      <w:r w:rsidRPr="00510D13">
        <w:t>The quality of your discussion and reasoning and how well you link this to the context will determine the overall grade.</w:t>
      </w:r>
    </w:p>
    <w:p w:rsidR="006B1E3A" w:rsidRDefault="006B1E3A" w:rsidP="006B1E3A">
      <w:pPr>
        <w:pStyle w:val="NCEAL3heading"/>
      </w:pPr>
      <w:r>
        <w:t>Entries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 xml:space="preserve">The event allows riders to compete in up to three classes with one </w:t>
      </w:r>
      <w:r w:rsidR="0057503E">
        <w:t>mount</w:t>
      </w:r>
      <w:r>
        <w:t>.</w:t>
      </w:r>
      <w:r w:rsidR="0057503E">
        <w:t xml:space="preserve"> Riders may complete on up to two mounts.</w:t>
      </w:r>
      <w:r>
        <w:t xml:space="preserve"> There are seven classes in this event.</w:t>
      </w:r>
      <w:r w:rsidR="00E27C06">
        <w:t xml:space="preserve"> (Resource 1 has details of classes.)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The organising committee is expecting about 60 (to the nearest 10) rider and horse</w:t>
      </w:r>
      <w:r w:rsidR="0057503E">
        <w:t>/pony</w:t>
      </w:r>
      <w:r>
        <w:t xml:space="preserve"> combinations to enter.</w:t>
      </w:r>
    </w:p>
    <w:p w:rsidR="006B1E3A" w:rsidRPr="00275D31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3/5 of these entries are expected to enter two classes, 24% to enter one class and the remaining ent</w:t>
      </w:r>
      <w:r w:rsidR="008A2846">
        <w:t>ries will be for three classes.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Regular riders at the Drylie Equestrian Centre will receive a 12% discount on their entry fees</w:t>
      </w:r>
      <w:r w:rsidR="006C3A95">
        <w:t>.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 xml:space="preserve">One third of the entries are expected to be from </w:t>
      </w:r>
      <w:r w:rsidR="00D45F4B">
        <w:t xml:space="preserve">these </w:t>
      </w:r>
      <w:r>
        <w:t>regular riders.</w:t>
      </w:r>
    </w:p>
    <w:p w:rsidR="006B1E3A" w:rsidRPr="006B1E3A" w:rsidRDefault="006B1E3A" w:rsidP="006B1E3A">
      <w:pPr>
        <w:pStyle w:val="NCEAL3heading"/>
      </w:pPr>
      <w:r>
        <w:t>Costs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>Ribbons up to 4</w:t>
      </w:r>
      <w:r w:rsidRPr="006B1E3A">
        <w:t>th</w:t>
      </w:r>
      <w:r>
        <w:t xml:space="preserve"> place are needed for each class. Four extra ribbons need to be available in case there are some equal </w:t>
      </w:r>
      <w:proofErr w:type="spellStart"/>
      <w:r>
        <w:t>placings</w:t>
      </w:r>
      <w:proofErr w:type="spellEnd"/>
      <w:r>
        <w:t>. Ribbons cos</w:t>
      </w:r>
      <w:r w:rsidR="0060294A">
        <w:t xml:space="preserve">t $1.65 + GST each. </w:t>
      </w:r>
      <w:r>
        <w:t>GST is 15%.</w:t>
      </w:r>
    </w:p>
    <w:p w:rsidR="006B1E3A" w:rsidRDefault="00E27AF2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>
        <w:t xml:space="preserve">A </w:t>
      </w:r>
      <w:r w:rsidR="006B1E3A">
        <w:t>ground levy needs to cover the hiring of the grounds and a secretary’s room which will be $</w:t>
      </w:r>
      <w:r w:rsidR="00B20E49">
        <w:t>3</w:t>
      </w:r>
      <w:r w:rsidR="00AD5A49">
        <w:t>5</w:t>
      </w:r>
      <w:r w:rsidR="00B20E49">
        <w:t>5</w:t>
      </w:r>
      <w:r w:rsidR="006B1E3A">
        <w:t xml:space="preserve"> (inclusive of GST) for the day.</w:t>
      </w:r>
    </w:p>
    <w:p w:rsidR="006B1E3A" w:rsidRPr="00EF58BF" w:rsidRDefault="00E27AF2" w:rsidP="00EF58BF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EF58BF">
        <w:t>For this event a chain dressage arena and jump stands and poles will need to be hired</w:t>
      </w:r>
      <w:r w:rsidR="00EF58BF">
        <w:t xml:space="preserve"> from the local pony club. </w:t>
      </w:r>
      <w:r w:rsidRPr="00EF58BF">
        <w:t>This will cost a total of $310.</w:t>
      </w:r>
    </w:p>
    <w:p w:rsidR="006B1E3A" w:rsidRDefault="006B1E3A" w:rsidP="006B1E3A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</w:pPr>
      <w:r w:rsidRPr="00275D31">
        <w:t>Two jump judges and two dressage judges</w:t>
      </w:r>
      <w:r>
        <w:t xml:space="preserve"> will be required for the day</w:t>
      </w:r>
      <w:r w:rsidR="008A2846">
        <w:t xml:space="preserve">. </w:t>
      </w:r>
      <w:r>
        <w:t>They will be given gift vouchers of $</w:t>
      </w:r>
      <w:r w:rsidR="00B20E49">
        <w:t xml:space="preserve">30 </w:t>
      </w:r>
      <w:r>
        <w:t>each.</w:t>
      </w:r>
    </w:p>
    <w:p w:rsidR="007A48A6" w:rsidRDefault="0057503E">
      <w:pPr>
        <w:pStyle w:val="NCEAbullets"/>
        <w:tabs>
          <w:tab w:val="clear" w:pos="0"/>
          <w:tab w:val="clear" w:pos="426"/>
          <w:tab w:val="clear" w:pos="794"/>
          <w:tab w:val="clear" w:pos="1191"/>
        </w:tabs>
        <w:ind w:left="426" w:hanging="412"/>
        <w:outlineLvl w:val="0"/>
      </w:pPr>
      <w:r>
        <w:t>Extra food for the judges, writers and scorer is estimated to be $164.</w:t>
      </w:r>
    </w:p>
    <w:p w:rsidR="00612061" w:rsidRPr="00EF58BF" w:rsidRDefault="00EF58BF" w:rsidP="0057503E">
      <w:pPr>
        <w:pStyle w:val="NCEAL2heading"/>
        <w:outlineLvl w:val="0"/>
      </w:pPr>
      <w:r>
        <w:t>Resource</w:t>
      </w:r>
      <w:r w:rsidR="00EB2839">
        <w:t xml:space="preserve"> 1</w:t>
      </w:r>
    </w:p>
    <w:p w:rsidR="00612061" w:rsidRPr="00EF58BF" w:rsidRDefault="00612061" w:rsidP="00EF58BF">
      <w:pPr>
        <w:pStyle w:val="NCEAbodytext"/>
      </w:pPr>
      <w:r w:rsidRPr="00EF58BF">
        <w:t>The seven classes in this event</w:t>
      </w:r>
      <w:r w:rsidR="00E27C06">
        <w:t xml:space="preserve"> are as follows:</w:t>
      </w:r>
    </w:p>
    <w:p w:rsidR="00612061" w:rsidRPr="00EF58BF" w:rsidRDefault="00612061" w:rsidP="00EF58BF">
      <w:pPr>
        <w:pStyle w:val="NCEAbodytext"/>
      </w:pPr>
      <w:r w:rsidRPr="00EF58BF">
        <w:t>Class 1 Dress</w:t>
      </w:r>
      <w:r w:rsidR="00CF2E35">
        <w:t xml:space="preserve">age </w:t>
      </w:r>
      <w:r w:rsidR="001C7E74">
        <w:t>T</w:t>
      </w:r>
      <w:r w:rsidR="00CF2E35">
        <w:t>est D1 and any jump height</w:t>
      </w:r>
    </w:p>
    <w:p w:rsidR="00612061" w:rsidRPr="00EF58BF" w:rsidRDefault="00612061" w:rsidP="00EF58BF">
      <w:pPr>
        <w:pStyle w:val="NCEAbodytext"/>
      </w:pPr>
      <w:r w:rsidRPr="00EF58BF">
        <w:t>Class 2 Dress</w:t>
      </w:r>
      <w:r w:rsidR="00CF2E35">
        <w:t xml:space="preserve">age </w:t>
      </w:r>
      <w:r w:rsidR="001C7E74">
        <w:t>T</w:t>
      </w:r>
      <w:r w:rsidR="00CF2E35">
        <w:t>est</w:t>
      </w:r>
      <w:r w:rsidR="001C7E74">
        <w:t xml:space="preserve"> </w:t>
      </w:r>
      <w:r w:rsidR="00CF2E35">
        <w:t>D2 and any jump height</w:t>
      </w:r>
    </w:p>
    <w:p w:rsidR="00612061" w:rsidRPr="00EF58BF" w:rsidRDefault="00612061" w:rsidP="00EF58BF">
      <w:pPr>
        <w:pStyle w:val="NCEAbodytext"/>
      </w:pPr>
      <w:r w:rsidRPr="00EF58BF">
        <w:t xml:space="preserve">Class 3 Dressage </w:t>
      </w:r>
      <w:r w:rsidR="001C7E74">
        <w:t>T</w:t>
      </w:r>
      <w:r w:rsidR="009E4EB3" w:rsidRPr="00EF58BF">
        <w:t xml:space="preserve">est </w:t>
      </w:r>
      <w:r w:rsidRPr="00EF58BF">
        <w:t>D1</w:t>
      </w:r>
    </w:p>
    <w:p w:rsidR="00612061" w:rsidRPr="00EF58BF" w:rsidRDefault="00612061" w:rsidP="00EF58BF">
      <w:pPr>
        <w:pStyle w:val="NCEAbodytext"/>
      </w:pPr>
      <w:r w:rsidRPr="00EF58BF">
        <w:t xml:space="preserve">Class 4 Dressage </w:t>
      </w:r>
      <w:r w:rsidR="001C7E74">
        <w:t>T</w:t>
      </w:r>
      <w:r w:rsidR="009E4EB3" w:rsidRPr="00EF58BF">
        <w:t xml:space="preserve">est </w:t>
      </w:r>
      <w:r w:rsidRPr="00EF58BF">
        <w:t>D2</w:t>
      </w:r>
    </w:p>
    <w:p w:rsidR="00612061" w:rsidRPr="00EF58BF" w:rsidRDefault="00612061" w:rsidP="00EF58BF">
      <w:pPr>
        <w:pStyle w:val="NCEAbodytext"/>
      </w:pPr>
      <w:r w:rsidRPr="00EF58BF">
        <w:t xml:space="preserve">Class 5 Jump </w:t>
      </w:r>
      <w:r w:rsidR="009E4EB3">
        <w:t>h</w:t>
      </w:r>
      <w:r w:rsidR="009E4EB3" w:rsidRPr="00EF58BF">
        <w:t xml:space="preserve">eight </w:t>
      </w:r>
      <w:r w:rsidRPr="00EF58BF">
        <w:t>50 cm</w:t>
      </w:r>
    </w:p>
    <w:p w:rsidR="00612061" w:rsidRPr="00EF58BF" w:rsidRDefault="00612061" w:rsidP="00EF58BF">
      <w:pPr>
        <w:pStyle w:val="NCEAbodytext"/>
      </w:pPr>
      <w:r w:rsidRPr="00EF58BF">
        <w:t xml:space="preserve">Class 6 Jump </w:t>
      </w:r>
      <w:r w:rsidR="009E4EB3">
        <w:t>h</w:t>
      </w:r>
      <w:r w:rsidR="009E4EB3" w:rsidRPr="00EF58BF">
        <w:t xml:space="preserve">eight </w:t>
      </w:r>
      <w:r w:rsidRPr="00EF58BF">
        <w:t>65 cm</w:t>
      </w:r>
    </w:p>
    <w:p w:rsidR="00612061" w:rsidRDefault="00612061" w:rsidP="00EF58BF">
      <w:pPr>
        <w:pStyle w:val="NCEAbodytext"/>
      </w:pPr>
      <w:proofErr w:type="gramStart"/>
      <w:r w:rsidRPr="00EF58BF">
        <w:t xml:space="preserve">Class 7 Jump </w:t>
      </w:r>
      <w:r w:rsidR="009E4EB3">
        <w:t>h</w:t>
      </w:r>
      <w:r w:rsidR="009E4EB3" w:rsidRPr="00EF58BF">
        <w:t xml:space="preserve">eight </w:t>
      </w:r>
      <w:r w:rsidRPr="00EF58BF">
        <w:t>90 cm</w:t>
      </w:r>
      <w:r w:rsidR="00CF2E35">
        <w:t>.</w:t>
      </w:r>
      <w:proofErr w:type="gramEnd"/>
    </w:p>
    <w:p w:rsidR="00CF2E35" w:rsidRDefault="00CF2E35" w:rsidP="00EF58BF">
      <w:pPr>
        <w:pStyle w:val="NCEAbodytext"/>
        <w:sectPr w:rsidR="00CF2E35" w:rsidSect="005013E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12167E" w:rsidRPr="005D34AB" w:rsidRDefault="00850298" w:rsidP="0012167E">
      <w:pPr>
        <w:pStyle w:val="NCEAL2heading"/>
        <w:outlineLvl w:val="0"/>
      </w:pPr>
      <w:r w:rsidRPr="005D34AB">
        <w:lastRenderedPageBreak/>
        <w:t xml:space="preserve">Assessment schedule: </w:t>
      </w:r>
      <w:r w:rsidR="00DC532B">
        <w:t xml:space="preserve">Mathematics and Statistics </w:t>
      </w:r>
      <w:r w:rsidR="00606C9A">
        <w:t>91026 -</w:t>
      </w:r>
      <w:r w:rsidR="001939D7">
        <w:t xml:space="preserve"> </w:t>
      </w:r>
      <w:r w:rsidR="0060294A">
        <w:t xml:space="preserve">Drylie </w:t>
      </w:r>
      <w:r w:rsidR="00DB115E">
        <w:t>Equestrian Combined Training Event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5"/>
        <w:gridCol w:w="4855"/>
        <w:gridCol w:w="4852"/>
      </w:tblGrid>
      <w:tr w:rsidR="0012167E" w:rsidRPr="005D34AB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 xml:space="preserve">Evidence/Judgements for Achievement </w:t>
            </w:r>
          </w:p>
        </w:tc>
        <w:tc>
          <w:tcPr>
            <w:tcW w:w="1667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Merit</w:t>
            </w:r>
          </w:p>
        </w:tc>
        <w:tc>
          <w:tcPr>
            <w:tcW w:w="1666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Excellence</w:t>
            </w:r>
          </w:p>
        </w:tc>
      </w:tr>
      <w:tr w:rsidR="00407BC6" w:rsidRPr="005D34AB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0172AD" w:rsidRPr="000172AD" w:rsidRDefault="000172AD" w:rsidP="000172AD">
            <w:pPr>
              <w:pStyle w:val="NCEAtableevidence"/>
              <w:rPr>
                <w:i w:val="0"/>
              </w:rPr>
            </w:pPr>
            <w:r w:rsidRPr="000172AD">
              <w:rPr>
                <w:i w:val="0"/>
              </w:rPr>
              <w:t>The student applies numeric reasoning in solving problems by: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selecting and using a range of methods in solving problems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demonstrating knowledge of number concepts and terms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communicating solutions which usuall</w:t>
            </w:r>
            <w:r>
              <w:t>y require only one or two steps</w:t>
            </w:r>
          </w:p>
          <w:p w:rsidR="000172AD" w:rsidRPr="000172AD" w:rsidRDefault="000172AD" w:rsidP="000172AD">
            <w:pPr>
              <w:pStyle w:val="NCEAtableevidence"/>
              <w:rPr>
                <w:i w:val="0"/>
              </w:rPr>
            </w:pPr>
            <w:r w:rsidRPr="000172AD">
              <w:rPr>
                <w:i w:val="0"/>
              </w:rPr>
              <w:t>At least three different numeric methods need to be selected and cor</w:t>
            </w:r>
            <w:r w:rsidR="008E7B03">
              <w:rPr>
                <w:i w:val="0"/>
              </w:rPr>
              <w:t>rectly used in solving problems</w:t>
            </w:r>
          </w:p>
          <w:p w:rsidR="000172AD" w:rsidRPr="000172AD" w:rsidRDefault="000172AD" w:rsidP="000172AD">
            <w:pPr>
              <w:pStyle w:val="NCEAtableevidence"/>
              <w:rPr>
                <w:i w:val="0"/>
              </w:rPr>
            </w:pPr>
            <w:r w:rsidRPr="000172AD">
              <w:rPr>
                <w:i w:val="0"/>
              </w:rPr>
              <w:t>For example, the student:</w:t>
            </w:r>
          </w:p>
          <w:p w:rsidR="000172AD" w:rsidRPr="000172AD" w:rsidRDefault="000172AD" w:rsidP="008A284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uses percentages to calculate the numb</w:t>
            </w:r>
            <w:r>
              <w:t>er of riders entering one class</w:t>
            </w:r>
          </w:p>
          <w:p w:rsidR="000172AD" w:rsidRPr="000172AD" w:rsidRDefault="000172AD" w:rsidP="008A284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uses fractions to calculate the likely number</w:t>
            </w:r>
            <w:r>
              <w:t xml:space="preserve"> of riders entering two classes</w:t>
            </w:r>
          </w:p>
          <w:p w:rsidR="000172AD" w:rsidRPr="000172AD" w:rsidRDefault="000172AD" w:rsidP="008A284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proofErr w:type="gramStart"/>
            <w:r w:rsidRPr="000172AD">
              <w:t>uses</w:t>
            </w:r>
            <w:proofErr w:type="gramEnd"/>
            <w:r w:rsidRPr="000172AD">
              <w:t xml:space="preserve"> an increase in percentage (finds a GST inclusive price) to cal</w:t>
            </w:r>
            <w:r>
              <w:t>culate the cost of the ribbons.</w:t>
            </w:r>
          </w:p>
          <w:p w:rsidR="000172AD" w:rsidRPr="002C049F" w:rsidRDefault="000172AD" w:rsidP="002C049F">
            <w:pPr>
              <w:pStyle w:val="NCEAtableevidence"/>
              <w:rPr>
                <w:i w:val="0"/>
              </w:rPr>
            </w:pPr>
            <w:r w:rsidRPr="002C049F">
              <w:rPr>
                <w:i w:val="0"/>
              </w:rPr>
              <w:t xml:space="preserve">The </w:t>
            </w:r>
            <w:r w:rsidR="008A2846">
              <w:rPr>
                <w:i w:val="0"/>
              </w:rPr>
              <w:t>student</w:t>
            </w:r>
            <w:r w:rsidRPr="002C049F">
              <w:rPr>
                <w:i w:val="0"/>
              </w:rPr>
              <w:t xml:space="preserve"> </w:t>
            </w:r>
            <w:r w:rsidR="002C049F" w:rsidRPr="002C049F">
              <w:rPr>
                <w:i w:val="0"/>
              </w:rPr>
              <w:t>communicates</w:t>
            </w:r>
            <w:r w:rsidRPr="002C049F">
              <w:rPr>
                <w:i w:val="0"/>
              </w:rPr>
              <w:t xml:space="preserve"> what is being calculated at each step.</w:t>
            </w:r>
          </w:p>
          <w:p w:rsidR="00407BC6" w:rsidRPr="003D2E08" w:rsidRDefault="00073E8A" w:rsidP="003D2E08">
            <w:pPr>
              <w:pStyle w:val="NCEAtableevidence"/>
              <w:rPr>
                <w:color w:val="000000"/>
              </w:rPr>
            </w:pPr>
            <w:r w:rsidRPr="00073E8A">
              <w:rPr>
                <w:iCs/>
                <w:color w:val="FF0000"/>
              </w:rPr>
              <w:t>The examples above are indicative of the evidence that is required.</w:t>
            </w:r>
          </w:p>
        </w:tc>
        <w:tc>
          <w:tcPr>
            <w:tcW w:w="1667" w:type="pct"/>
          </w:tcPr>
          <w:p w:rsidR="000172AD" w:rsidRPr="000172AD" w:rsidRDefault="000172AD" w:rsidP="000172AD">
            <w:pPr>
              <w:pStyle w:val="NCEAtableevidence"/>
              <w:rPr>
                <w:i w:val="0"/>
              </w:rPr>
            </w:pPr>
            <w:r w:rsidRPr="000172AD">
              <w:rPr>
                <w:i w:val="0"/>
              </w:rPr>
              <w:t>The student applies numeric reasoning, using relational thinking, in solving problems involving one or more of: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>selecting and carrying out a logical sequence of steps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 xml:space="preserve">connecting different concepts and representations </w:t>
            </w:r>
          </w:p>
          <w:p w:rsidR="000172AD" w:rsidRPr="000172AD" w:rsidRDefault="000172AD" w:rsidP="000172AD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172AD">
              <w:t xml:space="preserve">demonstrating </w:t>
            </w:r>
            <w:r>
              <w:t>understanding of concepts</w:t>
            </w:r>
          </w:p>
          <w:p w:rsidR="000172AD" w:rsidRPr="000172AD" w:rsidRDefault="00206106" w:rsidP="000172AD">
            <w:pPr>
              <w:pStyle w:val="NCEAtableevidence"/>
              <w:rPr>
                <w:i w:val="0"/>
              </w:rPr>
            </w:pPr>
            <w:r>
              <w:rPr>
                <w:i w:val="0"/>
              </w:rPr>
              <w:t>T</w:t>
            </w:r>
            <w:r w:rsidR="000E5F5A">
              <w:rPr>
                <w:i w:val="0"/>
              </w:rPr>
              <w:t>he student has</w:t>
            </w:r>
            <w:r w:rsidR="000172AD" w:rsidRPr="000172AD">
              <w:rPr>
                <w:i w:val="0"/>
              </w:rPr>
              <w:t xml:space="preserve"> also relat</w:t>
            </w:r>
            <w:r w:rsidR="000E5F5A">
              <w:rPr>
                <w:i w:val="0"/>
              </w:rPr>
              <w:t>ed</w:t>
            </w:r>
            <w:r w:rsidR="000172AD" w:rsidRPr="000172AD">
              <w:rPr>
                <w:i w:val="0"/>
              </w:rPr>
              <w:t xml:space="preserve"> findings to the context, or communicat</w:t>
            </w:r>
            <w:r w:rsidR="000E5F5A">
              <w:rPr>
                <w:i w:val="0"/>
              </w:rPr>
              <w:t>ed</w:t>
            </w:r>
            <w:r w:rsidR="000172AD" w:rsidRPr="000172AD">
              <w:rPr>
                <w:i w:val="0"/>
              </w:rPr>
              <w:t xml:space="preserve"> thinking using appr</w:t>
            </w:r>
            <w:r w:rsidR="00CF2E35">
              <w:rPr>
                <w:i w:val="0"/>
              </w:rPr>
              <w:t>opriate mathematical statements</w:t>
            </w:r>
          </w:p>
          <w:p w:rsidR="002C049F" w:rsidRPr="002C049F" w:rsidRDefault="002C049F" w:rsidP="002C049F">
            <w:pPr>
              <w:pStyle w:val="NCEAtableevidence"/>
              <w:rPr>
                <w:i w:val="0"/>
              </w:rPr>
            </w:pPr>
            <w:r w:rsidRPr="002C049F">
              <w:rPr>
                <w:i w:val="0"/>
              </w:rPr>
              <w:t>For example:</w:t>
            </w:r>
          </w:p>
          <w:p w:rsidR="000645DB" w:rsidRDefault="00044A9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44A9A">
              <w:t xml:space="preserve">The student finds the total number of likely class entries and links the different costs to find an estimated fee </w:t>
            </w:r>
            <w:r w:rsidR="001F18A8">
              <w:t xml:space="preserve">and ground levy </w:t>
            </w:r>
            <w:r w:rsidRPr="00044A9A">
              <w:t>for each class.</w:t>
            </w:r>
          </w:p>
          <w:p w:rsidR="000645DB" w:rsidRDefault="00044A9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044A9A">
              <w:t xml:space="preserve">The fee </w:t>
            </w:r>
            <w:r w:rsidR="001F18A8">
              <w:t>and ground levy are</w:t>
            </w:r>
            <w:bookmarkStart w:id="0" w:name="_GoBack"/>
            <w:bookmarkEnd w:id="0"/>
            <w:r w:rsidRPr="00044A9A">
              <w:t xml:space="preserve"> used to find the maximum number of classes Erica could enter with her horse and her pony.</w:t>
            </w:r>
          </w:p>
          <w:p w:rsidR="000172AD" w:rsidRPr="008E4CA3" w:rsidRDefault="00FC026D" w:rsidP="00FC026D">
            <w:pPr>
              <w:pStyle w:val="NCEAtablebullet"/>
              <w:numPr>
                <w:ilvl w:val="0"/>
                <w:numId w:val="0"/>
              </w:numPr>
              <w:tabs>
                <w:tab w:val="left" w:pos="-35"/>
                <w:tab w:val="left" w:pos="1020"/>
              </w:tabs>
            </w:pPr>
            <w:r>
              <w:t xml:space="preserve">The </w:t>
            </w:r>
            <w:r w:rsidR="00044A9A">
              <w:t xml:space="preserve">student </w:t>
            </w:r>
            <w:r>
              <w:t>has clearly shown a logical sequence of steps and has communicated using appropriate mathematical statements.</w:t>
            </w:r>
          </w:p>
          <w:p w:rsidR="00407BC6" w:rsidRPr="007E50E5" w:rsidRDefault="00884AD1" w:rsidP="000172AD">
            <w:pPr>
              <w:pStyle w:val="NCEAtableevidence"/>
              <w:rPr>
                <w:iCs/>
                <w:color w:val="FF0000"/>
              </w:rPr>
            </w:pPr>
            <w:r w:rsidRPr="00073E8A">
              <w:rPr>
                <w:iCs/>
                <w:color w:val="FF0000"/>
              </w:rPr>
              <w:t>The examples above are indicative of the evidence that is required.</w:t>
            </w:r>
          </w:p>
        </w:tc>
        <w:tc>
          <w:tcPr>
            <w:tcW w:w="1666" w:type="pct"/>
          </w:tcPr>
          <w:p w:rsidR="002C049F" w:rsidRPr="002C049F" w:rsidRDefault="002C049F" w:rsidP="002C049F">
            <w:pPr>
              <w:pStyle w:val="NCEAtableevidence"/>
              <w:rPr>
                <w:i w:val="0"/>
              </w:rPr>
            </w:pPr>
            <w:r w:rsidRPr="002C049F">
              <w:rPr>
                <w:i w:val="0"/>
              </w:rPr>
              <w:t>The student applies numeric reasoning, using extended abstract thinking, in solving problems involving one or more of:</w:t>
            </w:r>
          </w:p>
          <w:p w:rsidR="002C049F" w:rsidRPr="002C049F" w:rsidRDefault="002C049F" w:rsidP="002C049F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2C049F">
              <w:t>devising a strategy to investigate or solve a problem</w:t>
            </w:r>
          </w:p>
          <w:p w:rsidR="002C049F" w:rsidRPr="002C049F" w:rsidRDefault="002C049F" w:rsidP="002C049F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2C049F">
              <w:t>identifying relevant concepts in context</w:t>
            </w:r>
          </w:p>
          <w:p w:rsidR="002C049F" w:rsidRPr="002C049F" w:rsidRDefault="002C049F" w:rsidP="002C049F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2C049F">
              <w:t>developing a chain of logical reasoning</w:t>
            </w:r>
          </w:p>
          <w:p w:rsidR="002C049F" w:rsidRPr="002C049F" w:rsidRDefault="000E5F5A" w:rsidP="002C049F">
            <w:pPr>
              <w:pStyle w:val="NCEAtableevidence"/>
              <w:rPr>
                <w:i w:val="0"/>
              </w:rPr>
            </w:pPr>
            <w:r>
              <w:rPr>
                <w:i w:val="0"/>
              </w:rPr>
              <w:t>The student has also</w:t>
            </w:r>
            <w:r w:rsidR="002C049F" w:rsidRPr="002C049F">
              <w:rPr>
                <w:i w:val="0"/>
              </w:rPr>
              <w:t xml:space="preserve"> us</w:t>
            </w:r>
            <w:r>
              <w:rPr>
                <w:i w:val="0"/>
              </w:rPr>
              <w:t>ed</w:t>
            </w:r>
            <w:r w:rsidR="002C049F" w:rsidRPr="002C049F">
              <w:rPr>
                <w:i w:val="0"/>
              </w:rPr>
              <w:t xml:space="preserve"> correct mathematical statements, or comm</w:t>
            </w:r>
            <w:r w:rsidR="00CF2E35">
              <w:rPr>
                <w:i w:val="0"/>
              </w:rPr>
              <w:t>unicat</w:t>
            </w:r>
            <w:r>
              <w:rPr>
                <w:i w:val="0"/>
              </w:rPr>
              <w:t>ed</w:t>
            </w:r>
            <w:r w:rsidR="00CF2E35">
              <w:rPr>
                <w:i w:val="0"/>
              </w:rPr>
              <w:t xml:space="preserve"> mathematical insight</w:t>
            </w:r>
          </w:p>
          <w:p w:rsidR="002C049F" w:rsidRPr="002C049F" w:rsidRDefault="002C049F" w:rsidP="002C049F">
            <w:pPr>
              <w:pStyle w:val="NCEAtableevidence"/>
              <w:rPr>
                <w:i w:val="0"/>
              </w:rPr>
            </w:pPr>
            <w:r w:rsidRPr="002C049F">
              <w:rPr>
                <w:i w:val="0"/>
              </w:rPr>
              <w:t>For example:</w:t>
            </w:r>
          </w:p>
          <w:p w:rsidR="00FC026D" w:rsidRPr="00206106" w:rsidRDefault="00FC026D" w:rsidP="00206106">
            <w:pPr>
              <w:pStyle w:val="NCEAtableevidence"/>
              <w:rPr>
                <w:i w:val="0"/>
              </w:rPr>
            </w:pPr>
            <w:r w:rsidRPr="00206106">
              <w:rPr>
                <w:i w:val="0"/>
              </w:rPr>
              <w:t>The student determines the maximum number of classes Erica could enter and calculates the minimum number of entries, and cost per class to cover costs and make a profit of at least $</w:t>
            </w:r>
            <w:r w:rsidR="000E5F5A" w:rsidRPr="00206106">
              <w:rPr>
                <w:i w:val="0"/>
              </w:rPr>
              <w:t>400</w:t>
            </w:r>
            <w:r w:rsidRPr="00206106">
              <w:rPr>
                <w:i w:val="0"/>
              </w:rPr>
              <w:t xml:space="preserve"> identifying and discussing how this is affected by aspects such as:</w:t>
            </w:r>
          </w:p>
          <w:p w:rsidR="000E5F5A" w:rsidRPr="007A48A6" w:rsidRDefault="000E5F5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A48A6">
              <w:t>rounding of cost per class</w:t>
            </w:r>
          </w:p>
          <w:p w:rsidR="000E5F5A" w:rsidRPr="007A48A6" w:rsidRDefault="000E5F5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A48A6">
              <w:t>rounding down of numbers in classes</w:t>
            </w:r>
          </w:p>
          <w:p w:rsidR="000E5F5A" w:rsidRPr="007A48A6" w:rsidRDefault="000E5F5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A48A6">
              <w:t>considering fewer than 60 rider/horse combinations</w:t>
            </w:r>
          </w:p>
          <w:p w:rsidR="000E5F5A" w:rsidRPr="007A48A6" w:rsidRDefault="000E5F5A" w:rsidP="007A48A6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proofErr w:type="gramStart"/>
            <w:r w:rsidRPr="007A48A6">
              <w:t>assuming</w:t>
            </w:r>
            <w:proofErr w:type="gramEnd"/>
            <w:r w:rsidRPr="007A48A6">
              <w:t xml:space="preserve"> regular riders at the Drylie Equestrian centre enter one, two or three classes in the same ratio as other riders.</w:t>
            </w:r>
          </w:p>
          <w:p w:rsidR="002C049F" w:rsidRPr="00AC19BD" w:rsidRDefault="002C049F" w:rsidP="00AC19BD">
            <w:pPr>
              <w:pStyle w:val="NCEAtablebullet"/>
              <w:numPr>
                <w:ilvl w:val="0"/>
                <w:numId w:val="0"/>
              </w:numPr>
            </w:pPr>
            <w:r w:rsidRPr="00AC19BD">
              <w:t xml:space="preserve">The </w:t>
            </w:r>
            <w:r w:rsidR="008A2846" w:rsidRPr="00AC19BD">
              <w:t>student</w:t>
            </w:r>
            <w:r w:rsidRPr="00AC19BD">
              <w:t xml:space="preserve"> has clearly communicated their solution using correct mathematical statements.</w:t>
            </w:r>
          </w:p>
          <w:p w:rsidR="00407BC6" w:rsidRPr="00E63E53" w:rsidRDefault="00F01662" w:rsidP="002C049F">
            <w:pPr>
              <w:widowControl w:val="0"/>
              <w:autoSpaceDE w:val="0"/>
              <w:autoSpaceDN w:val="0"/>
              <w:adjustRightInd w:val="0"/>
              <w:spacing w:before="38"/>
              <w:ind w:right="-40"/>
              <w:rPr>
                <w:rFonts w:ascii="Arial" w:hAnsi="Arial" w:cs="Arial"/>
                <w:i/>
                <w:iCs/>
                <w:color w:val="FF0000"/>
                <w:sz w:val="20"/>
                <w:szCs w:val="22"/>
                <w:lang w:eastAsia="en-NZ"/>
              </w:rPr>
            </w:pPr>
            <w:r w:rsidRPr="00F01662">
              <w:rPr>
                <w:rFonts w:ascii="Arial" w:hAnsi="Arial" w:cs="Arial"/>
                <w:i/>
                <w:iCs/>
                <w:color w:val="FF0000"/>
                <w:sz w:val="20"/>
                <w:szCs w:val="22"/>
                <w:lang w:eastAsia="en-NZ"/>
              </w:rPr>
              <w:t>The examples above are indicative of the evidence that is required.</w:t>
            </w:r>
          </w:p>
        </w:tc>
      </w:tr>
    </w:tbl>
    <w:p w:rsidR="0012167E" w:rsidRPr="005D34AB" w:rsidRDefault="0012167E" w:rsidP="0012167E">
      <w:pPr>
        <w:pStyle w:val="NCEAbodytext"/>
      </w:pPr>
      <w:r w:rsidRPr="005D34AB">
        <w:t>Final grades will be decided using professional judg</w:t>
      </w:r>
      <w:r w:rsidR="00036091" w:rsidRPr="005D34AB">
        <w:t>e</w:t>
      </w:r>
      <w:r w:rsidRPr="005D34AB">
        <w:t>ment based on a holistic examination of the evidence provided against the criteria in the Achievement Standard.</w:t>
      </w:r>
    </w:p>
    <w:sectPr w:rsidR="0012167E" w:rsidRPr="005D34AB" w:rsidSect="00206106">
      <w:headerReference w:type="default" r:id="rId20"/>
      <w:footerReference w:type="default" r:id="rId21"/>
      <w:pgSz w:w="16840" w:h="11907" w:orient="landscape" w:code="9"/>
      <w:pgMar w:top="1134" w:right="1247" w:bottom="1134" w:left="124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03" w:rsidRDefault="008E7B03">
      <w:r>
        <w:separator/>
      </w:r>
    </w:p>
  </w:endnote>
  <w:endnote w:type="continuationSeparator" w:id="0">
    <w:p w:rsidR="008E7B03" w:rsidRDefault="008E7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6A069C" w:rsidRDefault="008E7B03" w:rsidP="002C4EA7">
    <w:pPr>
      <w:pStyle w:val="NCEAHeaderFooter"/>
      <w:tabs>
        <w:tab w:val="clear" w:pos="8306"/>
        <w:tab w:val="right" w:pos="8222"/>
      </w:tabs>
      <w:rPr>
        <w:color w:val="808080"/>
      </w:rPr>
    </w:pPr>
    <w:r>
      <w:rPr>
        <w:color w:val="808080"/>
      </w:rPr>
      <w:t xml:space="preserve">This </w:t>
    </w:r>
    <w:r w:rsidRPr="006A069C">
      <w:rPr>
        <w:color w:val="808080"/>
      </w:rPr>
      <w:t>resource is copyright ©</w:t>
    </w:r>
    <w:r>
      <w:rPr>
        <w:color w:val="808080"/>
      </w:rPr>
      <w:t xml:space="preserve"> Crown 2015</w:t>
    </w:r>
    <w:r w:rsidRPr="006A069C">
      <w:rPr>
        <w:color w:val="808080"/>
      </w:rPr>
      <w:tab/>
    </w:r>
    <w:r w:rsidRPr="006A069C">
      <w:rPr>
        <w:color w:val="808080"/>
      </w:rPr>
      <w:tab/>
    </w:r>
    <w:r w:rsidRPr="006A069C">
      <w:rPr>
        <w:color w:val="808080"/>
        <w:lang w:bidi="en-US"/>
      </w:rPr>
      <w:t xml:space="preserve">Page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PAGE </w:instrText>
    </w:r>
    <w:r w:rsidRPr="006A069C">
      <w:rPr>
        <w:color w:val="808080"/>
        <w:lang w:bidi="en-US"/>
      </w:rPr>
      <w:fldChar w:fldCharType="separate"/>
    </w:r>
    <w:r w:rsidR="00A033BD">
      <w:rPr>
        <w:noProof/>
        <w:color w:val="808080"/>
        <w:lang w:bidi="en-US"/>
      </w:rPr>
      <w:t>1</w:t>
    </w:r>
    <w:r w:rsidRPr="006A069C">
      <w:rPr>
        <w:color w:val="808080"/>
        <w:lang w:bidi="en-US"/>
      </w:rPr>
      <w:fldChar w:fldCharType="end"/>
    </w:r>
    <w:r w:rsidRPr="006A069C">
      <w:rPr>
        <w:color w:val="808080"/>
        <w:lang w:bidi="en-US"/>
      </w:rPr>
      <w:t xml:space="preserve"> of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NUMPAGES </w:instrText>
    </w:r>
    <w:r w:rsidRPr="006A069C">
      <w:rPr>
        <w:color w:val="808080"/>
        <w:lang w:bidi="en-US"/>
      </w:rPr>
      <w:fldChar w:fldCharType="separate"/>
    </w:r>
    <w:r w:rsidR="00A033BD">
      <w:rPr>
        <w:noProof/>
        <w:color w:val="808080"/>
        <w:lang w:bidi="en-US"/>
      </w:rPr>
      <w:t>5</w:t>
    </w:r>
    <w:r w:rsidRPr="006A069C">
      <w:rPr>
        <w:color w:val="808080"/>
        <w:lang w:bidi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6628D1" w:rsidRDefault="008E7B03" w:rsidP="0012167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5</w:t>
    </w:r>
    <w:r w:rsidRPr="006628D1">
      <w:rPr>
        <w:color w:val="808080"/>
        <w:sz w:val="18"/>
        <w:lang w:bidi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8E7B03" w:rsidRDefault="008E7B03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ED26FB" w:rsidRDefault="008E7B03" w:rsidP="00606C9A">
    <w:pPr>
      <w:pStyle w:val="NCEAHeaderFooter"/>
      <w:tabs>
        <w:tab w:val="clear" w:pos="8306"/>
        <w:tab w:val="right" w:pos="8222"/>
        <w:tab w:val="right" w:pos="14317"/>
      </w:tabs>
      <w:ind w:right="-51"/>
      <w:rPr>
        <w:color w:val="A6A6A6"/>
      </w:rPr>
    </w:pPr>
    <w:r w:rsidRPr="00ED26FB">
      <w:rPr>
        <w:color w:val="A6A6A6"/>
      </w:rPr>
      <w:t>T</w:t>
    </w:r>
    <w:r>
      <w:rPr>
        <w:color w:val="A6A6A6"/>
      </w:rPr>
      <w:t xml:space="preserve">his </w:t>
    </w:r>
    <w:r w:rsidRPr="00ED26FB">
      <w:rPr>
        <w:color w:val="A6A6A6"/>
      </w:rPr>
      <w:t>resource is copyright ©</w:t>
    </w:r>
    <w:r w:rsidRPr="00471440">
      <w:rPr>
        <w:color w:val="808080"/>
      </w:rPr>
      <w:t xml:space="preserve"> </w:t>
    </w:r>
    <w:r>
      <w:rPr>
        <w:color w:val="808080"/>
      </w:rPr>
      <w:t>Crown 2015</w:t>
    </w:r>
    <w:r w:rsidRPr="00ED26FB">
      <w:rPr>
        <w:color w:val="A6A6A6"/>
      </w:rPr>
      <w:tab/>
    </w:r>
    <w:r w:rsidRPr="00ED26FB">
      <w:rPr>
        <w:color w:val="A6A6A6"/>
      </w:rPr>
      <w:tab/>
    </w:r>
    <w:r w:rsidRPr="00ED26FB">
      <w:rPr>
        <w:rStyle w:val="PageNumber"/>
        <w:color w:val="A6A6A6"/>
      </w:rPr>
      <w:t xml:space="preserve">Page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PAGE </w:instrText>
    </w:r>
    <w:r w:rsidRPr="00ED26FB">
      <w:rPr>
        <w:rStyle w:val="PageNumber"/>
        <w:color w:val="A6A6A6"/>
      </w:rPr>
      <w:fldChar w:fldCharType="separate"/>
    </w:r>
    <w:r w:rsidR="00A033BD">
      <w:rPr>
        <w:rStyle w:val="PageNumber"/>
        <w:noProof/>
        <w:color w:val="A6A6A6"/>
      </w:rPr>
      <w:t>4</w:t>
    </w:r>
    <w:r w:rsidRPr="00ED26FB">
      <w:rPr>
        <w:rStyle w:val="PageNumber"/>
        <w:color w:val="A6A6A6"/>
      </w:rPr>
      <w:fldChar w:fldCharType="end"/>
    </w:r>
    <w:r w:rsidRPr="00ED26FB">
      <w:rPr>
        <w:rStyle w:val="PageNumber"/>
        <w:color w:val="A6A6A6"/>
      </w:rPr>
      <w:t xml:space="preserve"> of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NUMPAGES </w:instrText>
    </w:r>
    <w:r w:rsidRPr="00ED26FB">
      <w:rPr>
        <w:rStyle w:val="PageNumber"/>
        <w:color w:val="A6A6A6"/>
      </w:rPr>
      <w:fldChar w:fldCharType="separate"/>
    </w:r>
    <w:r w:rsidR="00A033BD">
      <w:rPr>
        <w:rStyle w:val="PageNumber"/>
        <w:noProof/>
        <w:color w:val="A6A6A6"/>
      </w:rPr>
      <w:t>5</w:t>
    </w:r>
    <w:r w:rsidRPr="00ED26FB">
      <w:rPr>
        <w:rStyle w:val="PageNumber"/>
        <w:color w:val="A6A6A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ED26FB" w:rsidRDefault="008E7B03" w:rsidP="002C4EA7">
    <w:pPr>
      <w:pStyle w:val="NCEAHeaderFooter"/>
      <w:tabs>
        <w:tab w:val="clear" w:pos="8306"/>
        <w:tab w:val="right" w:pos="14317"/>
      </w:tabs>
      <w:rPr>
        <w:color w:val="A6A6A6"/>
      </w:rPr>
    </w:pPr>
    <w:r w:rsidRPr="00ED26FB">
      <w:rPr>
        <w:color w:val="A6A6A6"/>
      </w:rPr>
      <w:t>T</w:t>
    </w:r>
    <w:r>
      <w:rPr>
        <w:color w:val="A6A6A6"/>
      </w:rPr>
      <w:t xml:space="preserve">his </w:t>
    </w:r>
    <w:r w:rsidRPr="00ED26FB">
      <w:rPr>
        <w:color w:val="A6A6A6"/>
      </w:rPr>
      <w:t>resource is copyright ©</w:t>
    </w:r>
    <w:r w:rsidRPr="00471440">
      <w:rPr>
        <w:color w:val="808080"/>
      </w:rPr>
      <w:t xml:space="preserve"> </w:t>
    </w:r>
    <w:r>
      <w:rPr>
        <w:color w:val="808080"/>
      </w:rPr>
      <w:t>Crown 2015</w:t>
    </w:r>
    <w:r w:rsidRPr="00ED26FB">
      <w:rPr>
        <w:color w:val="A6A6A6"/>
      </w:rPr>
      <w:tab/>
    </w:r>
    <w:r w:rsidRPr="00ED26FB">
      <w:rPr>
        <w:color w:val="A6A6A6"/>
      </w:rPr>
      <w:tab/>
    </w:r>
    <w:r w:rsidRPr="00ED26FB">
      <w:rPr>
        <w:rStyle w:val="PageNumber"/>
        <w:color w:val="A6A6A6"/>
      </w:rPr>
      <w:t xml:space="preserve">Page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PAGE </w:instrText>
    </w:r>
    <w:r w:rsidRPr="00ED26FB">
      <w:rPr>
        <w:rStyle w:val="PageNumber"/>
        <w:color w:val="A6A6A6"/>
      </w:rPr>
      <w:fldChar w:fldCharType="separate"/>
    </w:r>
    <w:r w:rsidR="00A033BD">
      <w:rPr>
        <w:rStyle w:val="PageNumber"/>
        <w:noProof/>
        <w:color w:val="A6A6A6"/>
      </w:rPr>
      <w:t>5</w:t>
    </w:r>
    <w:r w:rsidRPr="00ED26FB">
      <w:rPr>
        <w:rStyle w:val="PageNumber"/>
        <w:color w:val="A6A6A6"/>
      </w:rPr>
      <w:fldChar w:fldCharType="end"/>
    </w:r>
    <w:r w:rsidRPr="00ED26FB">
      <w:rPr>
        <w:rStyle w:val="PageNumber"/>
        <w:color w:val="A6A6A6"/>
      </w:rPr>
      <w:t xml:space="preserve"> of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NUMPAGES </w:instrText>
    </w:r>
    <w:r w:rsidRPr="00ED26FB">
      <w:rPr>
        <w:rStyle w:val="PageNumber"/>
        <w:color w:val="A6A6A6"/>
      </w:rPr>
      <w:fldChar w:fldCharType="separate"/>
    </w:r>
    <w:r w:rsidR="00A033BD">
      <w:rPr>
        <w:rStyle w:val="PageNumber"/>
        <w:noProof/>
        <w:color w:val="A6A6A6"/>
      </w:rPr>
      <w:t>5</w:t>
    </w:r>
    <w:r w:rsidRPr="00ED26FB">
      <w:rPr>
        <w:rStyle w:val="PageNumber"/>
        <w:color w:val="A6A6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03" w:rsidRDefault="008E7B03">
      <w:r>
        <w:separator/>
      </w:r>
    </w:p>
  </w:footnote>
  <w:footnote w:type="continuationSeparator" w:id="0">
    <w:p w:rsidR="008E7B03" w:rsidRDefault="008E7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247" o:spid="_x0000_s2050" type="#_x0000_t136" style="position:absolute;margin-left:0;margin-top:0;width:502.25pt;height:83.7pt;rotation:315;z-index:-251660288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EB5197" w:rsidRDefault="008E7B03" w:rsidP="00206106">
    <w:pPr>
      <w:pStyle w:val="NCEAHeaderFooter"/>
      <w:tabs>
        <w:tab w:val="clear" w:pos="8306"/>
        <w:tab w:val="right" w:pos="7655"/>
      </w:tabs>
      <w:ind w:right="-192"/>
    </w:pPr>
    <w:r>
      <w:t>I</w:t>
    </w:r>
    <w:r w:rsidRPr="00EB5197">
      <w:t>nternal as</w:t>
    </w:r>
    <w:r>
      <w:t>sessment resource Mathematics and Statistics 1.1C for Achievement Standard 91026</w:t>
    </w:r>
  </w:p>
  <w:p w:rsidR="008E7B03" w:rsidRPr="00451A2C" w:rsidRDefault="008E7B03" w:rsidP="0012167E">
    <w:pPr>
      <w:pStyle w:val="NCEAHeaderFooter"/>
      <w:rPr>
        <w:color w:val="000000"/>
      </w:rPr>
    </w:pPr>
    <w:r w:rsidRPr="00451A2C">
      <w:rPr>
        <w:color w:val="000000"/>
      </w:rPr>
      <w:t>PAGE FOR TEACHER USE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246" o:spid="_x0000_s2049" type="#_x0000_t136" style="position:absolute;margin-left:0;margin-top:0;width:502.25pt;height:83.7pt;rotation:315;z-index:-251661312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r w:rsidRPr="0025459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250" o:spid="_x0000_s2053" type="#_x0000_t136" style="position:absolute;margin-left:0;margin-top:0;width:502.25pt;height:83.7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  <w:p w:rsidR="008E7B03" w:rsidRDefault="008E7B0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49023A" w:rsidRDefault="008E7B03" w:rsidP="0049023A">
    <w:pPr>
      <w:pStyle w:val="Header"/>
      <w:rPr>
        <w:color w:val="808080"/>
        <w:sz w:val="20"/>
      </w:rPr>
    </w:pPr>
    <w:r w:rsidRPr="0049023A">
      <w:rPr>
        <w:color w:val="808080"/>
        <w:sz w:val="20"/>
      </w:rPr>
      <w:t xml:space="preserve">Internal assessment resource </w:t>
    </w:r>
    <w:r>
      <w:rPr>
        <w:color w:val="808080"/>
        <w:sz w:val="20"/>
      </w:rPr>
      <w:t>Mathematics and Statistics 1.1C for Achievement Standard</w:t>
    </w:r>
    <w:r w:rsidRPr="0049023A">
      <w:rPr>
        <w:color w:val="808080"/>
        <w:sz w:val="20"/>
      </w:rPr>
      <w:t xml:space="preserve"> </w:t>
    </w:r>
    <w:r>
      <w:rPr>
        <w:color w:val="808080"/>
        <w:sz w:val="20"/>
      </w:rPr>
      <w:t>91026</w:t>
    </w:r>
  </w:p>
  <w:p w:rsidR="008E7B03" w:rsidRDefault="008E7B03">
    <w:pPr>
      <w:pStyle w:val="Header"/>
      <w:rPr>
        <w:color w:val="808080"/>
        <w:sz w:val="20"/>
      </w:rPr>
    </w:pPr>
    <w:r w:rsidRPr="006628D1">
      <w:rPr>
        <w:color w:val="808080"/>
        <w:sz w:val="20"/>
      </w:rPr>
      <w:t xml:space="preserve">PAGE FOR </w:t>
    </w:r>
    <w:r>
      <w:rPr>
        <w:color w:val="808080"/>
        <w:sz w:val="20"/>
      </w:rPr>
      <w:t>STUDENT</w:t>
    </w:r>
    <w:r w:rsidRPr="006628D1">
      <w:rPr>
        <w:color w:val="808080"/>
        <w:sz w:val="20"/>
      </w:rPr>
      <w:t xml:space="preserve"> USE</w:t>
    </w:r>
  </w:p>
  <w:p w:rsidR="008E7B03" w:rsidRPr="006628D1" w:rsidRDefault="008E7B03">
    <w:pPr>
      <w:pStyle w:val="Header"/>
      <w:rPr>
        <w:color w:val="808080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Default="008E7B03">
    <w:pPr>
      <w:pStyle w:val="Header"/>
      <w:rPr>
        <w:i/>
        <w:sz w:val="20"/>
      </w:rPr>
    </w:pPr>
    <w:r w:rsidRPr="0025459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249" o:spid="_x0000_s2052" type="#_x0000_t136" style="position:absolute;margin-left:0;margin-top:0;width:502.25pt;height:83.7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  <w:r>
      <w:rPr>
        <w:i/>
        <w:sz w:val="20"/>
      </w:rPr>
      <w:t>JO-Cont version 1 Apr 13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B03" w:rsidRPr="0049023A" w:rsidRDefault="008E7B03" w:rsidP="0049023A">
    <w:pPr>
      <w:pStyle w:val="Header"/>
      <w:rPr>
        <w:color w:val="808080"/>
        <w:sz w:val="20"/>
      </w:rPr>
    </w:pPr>
    <w:r w:rsidRPr="0049023A">
      <w:rPr>
        <w:color w:val="808080"/>
        <w:sz w:val="20"/>
      </w:rPr>
      <w:t xml:space="preserve">Internal assessment resource </w:t>
    </w:r>
    <w:r>
      <w:rPr>
        <w:color w:val="808080"/>
        <w:sz w:val="20"/>
      </w:rPr>
      <w:t>Mathematics and Statistics 1.1C for Achievement Standard</w:t>
    </w:r>
    <w:r w:rsidRPr="0049023A">
      <w:rPr>
        <w:color w:val="808080"/>
        <w:sz w:val="20"/>
      </w:rPr>
      <w:t xml:space="preserve"> </w:t>
    </w:r>
    <w:r>
      <w:rPr>
        <w:color w:val="808080"/>
        <w:sz w:val="20"/>
      </w:rPr>
      <w:t>91026</w:t>
    </w:r>
  </w:p>
  <w:p w:rsidR="008E7B03" w:rsidRDefault="008E7B03">
    <w:pPr>
      <w:pStyle w:val="Header"/>
      <w:rPr>
        <w:color w:val="808080"/>
        <w:sz w:val="20"/>
      </w:rPr>
    </w:pPr>
    <w:r w:rsidRPr="006628D1">
      <w:rPr>
        <w:color w:val="808080"/>
        <w:sz w:val="20"/>
      </w:rPr>
      <w:t>PAGE FOR TEACHER USE</w:t>
    </w:r>
  </w:p>
  <w:p w:rsidR="008E7B03" w:rsidRPr="006628D1" w:rsidRDefault="008E7B03">
    <w:pPr>
      <w:pStyle w:val="Header"/>
      <w:rPr>
        <w:color w:val="8080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F80"/>
    <w:multiLevelType w:val="multilevel"/>
    <w:tmpl w:val="10DAC984"/>
    <w:lvl w:ilvl="0">
      <w:start w:val="1"/>
      <w:numFmt w:val="decimal"/>
      <w:pStyle w:val="VPBodyNumbering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>
    <w:nsid w:val="29572803"/>
    <w:multiLevelType w:val="multilevel"/>
    <w:tmpl w:val="9F1441DC"/>
    <w:lvl w:ilvl="0">
      <w:start w:val="1"/>
      <w:numFmt w:val="bullet"/>
      <w:pStyle w:val="VPBulletsbody-againstmarg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2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3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3">
    <w:nsid w:val="36F17ECB"/>
    <w:multiLevelType w:val="hybridMultilevel"/>
    <w:tmpl w:val="EEF4B6BA"/>
    <w:lvl w:ilvl="0" w:tplc="945E903A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>
    <w:nsid w:val="4B071A09"/>
    <w:multiLevelType w:val="multilevel"/>
    <w:tmpl w:val="7D0C98D6"/>
    <w:lvl w:ilvl="0">
      <w:start w:val="1"/>
      <w:numFmt w:val="bullet"/>
      <w:pStyle w:val="VPBulletsbody-indented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72" w:hanging="358"/>
      </w:pPr>
      <w:rPr>
        <w:rFonts w:ascii="Courier New" w:hAnsi="Courier New" w:hint="default"/>
      </w:rPr>
    </w:lvl>
    <w:lvl w:ilvl="2">
      <w:start w:val="1"/>
      <w:numFmt w:val="lowerRoman"/>
      <w:lvlText w:val="%3"/>
      <w:lvlJc w:val="left"/>
      <w:pPr>
        <w:ind w:left="1429" w:hanging="357"/>
      </w:pPr>
      <w:rPr>
        <w:rFonts w:hint="default"/>
      </w:rPr>
    </w:lvl>
    <w:lvl w:ilvl="3">
      <w:start w:val="2"/>
      <w:numFmt w:val="none"/>
      <w:lvlText w:val="%4"/>
      <w:lvlJc w:val="left"/>
      <w:pPr>
        <w:ind w:left="357" w:firstLine="0"/>
      </w:pPr>
      <w:rPr>
        <w:rFonts w:hint="default"/>
      </w:rPr>
    </w:lvl>
    <w:lvl w:ilvl="4">
      <w:start w:val="3"/>
      <w:numFmt w:val="none"/>
      <w:lvlText w:val="%5"/>
      <w:lvlJc w:val="left"/>
      <w:pPr>
        <w:ind w:left="35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firstLine="0"/>
      </w:pPr>
      <w:rPr>
        <w:rFonts w:hint="default"/>
      </w:rPr>
    </w:lvl>
  </w:abstractNum>
  <w:abstractNum w:abstractNumId="5">
    <w:nsid w:val="592B165F"/>
    <w:multiLevelType w:val="hybridMultilevel"/>
    <w:tmpl w:val="A798236E"/>
    <w:lvl w:ilvl="0" w:tplc="15A0A39C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624CFB"/>
    <w:multiLevelType w:val="multilevel"/>
    <w:tmpl w:val="03703AEE"/>
    <w:lvl w:ilvl="0">
      <w:start w:val="1"/>
      <w:numFmt w:val="bullet"/>
      <w:pStyle w:val="VPSchedu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0"/>
      </w:pPr>
      <w:rPr>
        <w:rFonts w:hint="default"/>
      </w:rPr>
    </w:lvl>
  </w:abstractNum>
  <w:abstractNum w:abstractNumId="7">
    <w:nsid w:val="749F3F3F"/>
    <w:multiLevelType w:val="hybridMultilevel"/>
    <w:tmpl w:val="3C40CC9A"/>
    <w:lvl w:ilvl="0" w:tplc="DDE08DF2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ctiveWritingStyle w:appName="MSWord" w:lang="en-NZ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27C2"/>
    <w:rsid w:val="000069B9"/>
    <w:rsid w:val="0001463E"/>
    <w:rsid w:val="000172AD"/>
    <w:rsid w:val="00023489"/>
    <w:rsid w:val="00025E82"/>
    <w:rsid w:val="00026F95"/>
    <w:rsid w:val="00036091"/>
    <w:rsid w:val="00044A9A"/>
    <w:rsid w:val="00062AA8"/>
    <w:rsid w:val="000645DB"/>
    <w:rsid w:val="00073E8A"/>
    <w:rsid w:val="00077353"/>
    <w:rsid w:val="00081893"/>
    <w:rsid w:val="000C6401"/>
    <w:rsid w:val="000D48AE"/>
    <w:rsid w:val="000E0341"/>
    <w:rsid w:val="000E35C3"/>
    <w:rsid w:val="000E4652"/>
    <w:rsid w:val="000E5F5A"/>
    <w:rsid w:val="001058F7"/>
    <w:rsid w:val="0012167E"/>
    <w:rsid w:val="00126840"/>
    <w:rsid w:val="001356E1"/>
    <w:rsid w:val="00153B17"/>
    <w:rsid w:val="00173FC6"/>
    <w:rsid w:val="0017712A"/>
    <w:rsid w:val="001939D7"/>
    <w:rsid w:val="001C7E74"/>
    <w:rsid w:val="001D0401"/>
    <w:rsid w:val="001D3A92"/>
    <w:rsid w:val="001E392E"/>
    <w:rsid w:val="001F18A8"/>
    <w:rsid w:val="00202033"/>
    <w:rsid w:val="00206106"/>
    <w:rsid w:val="00222E01"/>
    <w:rsid w:val="002338F8"/>
    <w:rsid w:val="00244DEA"/>
    <w:rsid w:val="002479FB"/>
    <w:rsid w:val="00254598"/>
    <w:rsid w:val="00264BB4"/>
    <w:rsid w:val="00272A68"/>
    <w:rsid w:val="0028024A"/>
    <w:rsid w:val="00283EBA"/>
    <w:rsid w:val="002C049F"/>
    <w:rsid w:val="002C42DE"/>
    <w:rsid w:val="002C4EA7"/>
    <w:rsid w:val="002D1324"/>
    <w:rsid w:val="00304C0C"/>
    <w:rsid w:val="003061C9"/>
    <w:rsid w:val="00322AA7"/>
    <w:rsid w:val="00345CF1"/>
    <w:rsid w:val="003539F6"/>
    <w:rsid w:val="003562CB"/>
    <w:rsid w:val="003846D6"/>
    <w:rsid w:val="0038625B"/>
    <w:rsid w:val="003905A4"/>
    <w:rsid w:val="00391250"/>
    <w:rsid w:val="003B7B62"/>
    <w:rsid w:val="003C44A2"/>
    <w:rsid w:val="003D2E08"/>
    <w:rsid w:val="003E2EA2"/>
    <w:rsid w:val="003E5FC5"/>
    <w:rsid w:val="004027C2"/>
    <w:rsid w:val="00407BC6"/>
    <w:rsid w:val="004175A0"/>
    <w:rsid w:val="00451A2C"/>
    <w:rsid w:val="00461171"/>
    <w:rsid w:val="00463012"/>
    <w:rsid w:val="00471440"/>
    <w:rsid w:val="00483AAB"/>
    <w:rsid w:val="0049023A"/>
    <w:rsid w:val="0049186B"/>
    <w:rsid w:val="00494471"/>
    <w:rsid w:val="00495518"/>
    <w:rsid w:val="004A09CF"/>
    <w:rsid w:val="004C1564"/>
    <w:rsid w:val="004C539A"/>
    <w:rsid w:val="004F7288"/>
    <w:rsid w:val="005000BA"/>
    <w:rsid w:val="005013EF"/>
    <w:rsid w:val="00510D13"/>
    <w:rsid w:val="00536228"/>
    <w:rsid w:val="00542306"/>
    <w:rsid w:val="0055616C"/>
    <w:rsid w:val="005631BE"/>
    <w:rsid w:val="00563631"/>
    <w:rsid w:val="00567D7D"/>
    <w:rsid w:val="0057503E"/>
    <w:rsid w:val="0058093B"/>
    <w:rsid w:val="00586311"/>
    <w:rsid w:val="00587FC2"/>
    <w:rsid w:val="00593CB9"/>
    <w:rsid w:val="00594058"/>
    <w:rsid w:val="005A2279"/>
    <w:rsid w:val="005A6CFD"/>
    <w:rsid w:val="005C6137"/>
    <w:rsid w:val="005D2954"/>
    <w:rsid w:val="005D34AB"/>
    <w:rsid w:val="005D376D"/>
    <w:rsid w:val="005D7B82"/>
    <w:rsid w:val="005F5883"/>
    <w:rsid w:val="0060294A"/>
    <w:rsid w:val="00602E88"/>
    <w:rsid w:val="00606C9A"/>
    <w:rsid w:val="00612061"/>
    <w:rsid w:val="00614A95"/>
    <w:rsid w:val="0062060F"/>
    <w:rsid w:val="0062671C"/>
    <w:rsid w:val="006345B4"/>
    <w:rsid w:val="00645BBD"/>
    <w:rsid w:val="00676B9A"/>
    <w:rsid w:val="00677374"/>
    <w:rsid w:val="006811D0"/>
    <w:rsid w:val="00685322"/>
    <w:rsid w:val="0069756C"/>
    <w:rsid w:val="006A6D22"/>
    <w:rsid w:val="006B1E3A"/>
    <w:rsid w:val="006C3A95"/>
    <w:rsid w:val="006C4189"/>
    <w:rsid w:val="006D12EE"/>
    <w:rsid w:val="006D2882"/>
    <w:rsid w:val="006F4705"/>
    <w:rsid w:val="0071270A"/>
    <w:rsid w:val="00714754"/>
    <w:rsid w:val="007200C7"/>
    <w:rsid w:val="0072248F"/>
    <w:rsid w:val="00734C39"/>
    <w:rsid w:val="007466D9"/>
    <w:rsid w:val="00772126"/>
    <w:rsid w:val="007925E9"/>
    <w:rsid w:val="007A48A6"/>
    <w:rsid w:val="007A79E2"/>
    <w:rsid w:val="007C53FB"/>
    <w:rsid w:val="007D5115"/>
    <w:rsid w:val="007D795C"/>
    <w:rsid w:val="007E50E5"/>
    <w:rsid w:val="007F2349"/>
    <w:rsid w:val="007F7ABB"/>
    <w:rsid w:val="0080345E"/>
    <w:rsid w:val="00836184"/>
    <w:rsid w:val="00850298"/>
    <w:rsid w:val="00850F58"/>
    <w:rsid w:val="00870A29"/>
    <w:rsid w:val="008811C6"/>
    <w:rsid w:val="00882819"/>
    <w:rsid w:val="00884AD1"/>
    <w:rsid w:val="008A2846"/>
    <w:rsid w:val="008B067D"/>
    <w:rsid w:val="008B5AD5"/>
    <w:rsid w:val="008D1A4B"/>
    <w:rsid w:val="008D5414"/>
    <w:rsid w:val="008E4CA3"/>
    <w:rsid w:val="008E4F35"/>
    <w:rsid w:val="008E7780"/>
    <w:rsid w:val="008E7B03"/>
    <w:rsid w:val="008F1B70"/>
    <w:rsid w:val="0091629D"/>
    <w:rsid w:val="00936F12"/>
    <w:rsid w:val="00940DB8"/>
    <w:rsid w:val="00952AAF"/>
    <w:rsid w:val="00990E48"/>
    <w:rsid w:val="009C37A1"/>
    <w:rsid w:val="009E4EB3"/>
    <w:rsid w:val="00A033BD"/>
    <w:rsid w:val="00A039CF"/>
    <w:rsid w:val="00A3119F"/>
    <w:rsid w:val="00A36239"/>
    <w:rsid w:val="00A43903"/>
    <w:rsid w:val="00A6119E"/>
    <w:rsid w:val="00A70958"/>
    <w:rsid w:val="00A92B8D"/>
    <w:rsid w:val="00AA3087"/>
    <w:rsid w:val="00AB5816"/>
    <w:rsid w:val="00AC19BD"/>
    <w:rsid w:val="00AD5A49"/>
    <w:rsid w:val="00AE7CFB"/>
    <w:rsid w:val="00AF7F68"/>
    <w:rsid w:val="00B12576"/>
    <w:rsid w:val="00B20E49"/>
    <w:rsid w:val="00B21045"/>
    <w:rsid w:val="00B351AB"/>
    <w:rsid w:val="00B37DF4"/>
    <w:rsid w:val="00B60CCC"/>
    <w:rsid w:val="00B66241"/>
    <w:rsid w:val="00B7577F"/>
    <w:rsid w:val="00B76407"/>
    <w:rsid w:val="00BA3E82"/>
    <w:rsid w:val="00BA5A63"/>
    <w:rsid w:val="00BB4C05"/>
    <w:rsid w:val="00BC2829"/>
    <w:rsid w:val="00C15AE7"/>
    <w:rsid w:val="00C41EE4"/>
    <w:rsid w:val="00C55691"/>
    <w:rsid w:val="00C603EB"/>
    <w:rsid w:val="00C67365"/>
    <w:rsid w:val="00C80F47"/>
    <w:rsid w:val="00C91BA1"/>
    <w:rsid w:val="00C937EA"/>
    <w:rsid w:val="00C93F75"/>
    <w:rsid w:val="00CB18A0"/>
    <w:rsid w:val="00CD6208"/>
    <w:rsid w:val="00CF2E35"/>
    <w:rsid w:val="00D0707D"/>
    <w:rsid w:val="00D24683"/>
    <w:rsid w:val="00D306C1"/>
    <w:rsid w:val="00D45F4B"/>
    <w:rsid w:val="00D84480"/>
    <w:rsid w:val="00D84A00"/>
    <w:rsid w:val="00D93213"/>
    <w:rsid w:val="00DA4924"/>
    <w:rsid w:val="00DB115E"/>
    <w:rsid w:val="00DB72AC"/>
    <w:rsid w:val="00DC0FCF"/>
    <w:rsid w:val="00DC532B"/>
    <w:rsid w:val="00DD7D53"/>
    <w:rsid w:val="00DE3899"/>
    <w:rsid w:val="00DE70DA"/>
    <w:rsid w:val="00DF6E78"/>
    <w:rsid w:val="00E10F12"/>
    <w:rsid w:val="00E1530E"/>
    <w:rsid w:val="00E2183D"/>
    <w:rsid w:val="00E27AF2"/>
    <w:rsid w:val="00E27C06"/>
    <w:rsid w:val="00E31771"/>
    <w:rsid w:val="00E63E53"/>
    <w:rsid w:val="00E715BA"/>
    <w:rsid w:val="00E76211"/>
    <w:rsid w:val="00EB2839"/>
    <w:rsid w:val="00EB5B78"/>
    <w:rsid w:val="00ED5208"/>
    <w:rsid w:val="00EE3E7A"/>
    <w:rsid w:val="00EE4D74"/>
    <w:rsid w:val="00EF58BF"/>
    <w:rsid w:val="00F01662"/>
    <w:rsid w:val="00F209C2"/>
    <w:rsid w:val="00F2417C"/>
    <w:rsid w:val="00F34D3E"/>
    <w:rsid w:val="00F67A28"/>
    <w:rsid w:val="00FC026D"/>
    <w:rsid w:val="00FC4FC6"/>
    <w:rsid w:val="00FC5EDD"/>
    <w:rsid w:val="00FE0BFB"/>
    <w:rsid w:val="00FF118F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3E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5A6720"/>
    <w:pPr>
      <w:widowControl w:val="0"/>
      <w:numPr>
        <w:numId w:val="6"/>
      </w:numPr>
      <w:tabs>
        <w:tab w:val="clear" w:pos="397"/>
        <w:tab w:val="left" w:pos="426"/>
      </w:tabs>
      <w:autoSpaceDE w:val="0"/>
      <w:autoSpaceDN w:val="0"/>
      <w:adjustRightInd w:val="0"/>
      <w:spacing w:before="80" w:after="80"/>
    </w:pPr>
    <w:rPr>
      <w:rFonts w:cs="Times New Roman"/>
      <w:szCs w:val="24"/>
    </w:rPr>
  </w:style>
  <w:style w:type="paragraph" w:customStyle="1" w:styleId="NCEAtablebullet">
    <w:name w:val="NCEA table bullet"/>
    <w:basedOn w:val="Normal"/>
    <w:rsid w:val="00340A9F"/>
    <w:pPr>
      <w:numPr>
        <w:numId w:val="2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1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uiPriority w:val="99"/>
    <w:rsid w:val="003547E3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CEAL2heading"/>
    <w:uiPriority w:val="99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D0083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character" w:customStyle="1" w:styleId="seriesdescription">
    <w:name w:val="series_description"/>
    <w:basedOn w:val="DefaultParagraphFont"/>
    <w:rsid w:val="005D0083"/>
  </w:style>
  <w:style w:type="paragraph" w:customStyle="1" w:styleId="NCEACPHeading1">
    <w:name w:val="NCEA CP Heading 1"/>
    <w:basedOn w:val="Normal"/>
    <w:rsid w:val="00850298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50298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850298"/>
    <w:rPr>
      <w:rFonts w:ascii="Arial" w:hAnsi="Arial"/>
      <w:sz w:val="22"/>
      <w:szCs w:val="24"/>
    </w:rPr>
  </w:style>
  <w:style w:type="paragraph" w:customStyle="1" w:styleId="NCEACPbodytext2">
    <w:name w:val="NCEA CP bodytext 2"/>
    <w:basedOn w:val="NCEACPbodytextcentered"/>
    <w:rsid w:val="00850298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50298"/>
    <w:rPr>
      <w:b/>
    </w:rPr>
  </w:style>
  <w:style w:type="character" w:styleId="CommentReference">
    <w:name w:val="annotation reference"/>
    <w:uiPriority w:val="99"/>
    <w:semiHidden/>
    <w:unhideWhenUsed/>
    <w:rsid w:val="00A6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119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119E"/>
    <w:rPr>
      <w:b/>
      <w:bCs/>
      <w:lang w:val="en-AU" w:eastAsia="en-US"/>
    </w:rPr>
  </w:style>
  <w:style w:type="paragraph" w:customStyle="1" w:styleId="VPAnnotationsbox">
    <w:name w:val="VP Annotations box"/>
    <w:basedOn w:val="Normal"/>
    <w:rsid w:val="004A09CF"/>
    <w:pPr>
      <w:keepNext/>
      <w:pBdr>
        <w:top w:val="single" w:sz="8" w:space="1" w:color="365F91"/>
        <w:left w:val="single" w:sz="8" w:space="4" w:color="365F91"/>
        <w:bottom w:val="single" w:sz="8" w:space="1" w:color="365F91"/>
        <w:right w:val="single" w:sz="8" w:space="4" w:color="365F91"/>
      </w:pBdr>
      <w:spacing w:before="80" w:after="80"/>
      <w:ind w:left="567" w:right="567"/>
    </w:pPr>
    <w:rPr>
      <w:rFonts w:ascii="Calibri" w:hAnsi="Calibri"/>
      <w:color w:val="365F91"/>
      <w:lang w:val="en-NZ"/>
    </w:rPr>
  </w:style>
  <w:style w:type="paragraph" w:styleId="ListParagraph">
    <w:name w:val="List Paragraph"/>
    <w:basedOn w:val="Normal"/>
    <w:uiPriority w:val="34"/>
    <w:qFormat/>
    <w:rsid w:val="004A09CF"/>
    <w:pPr>
      <w:spacing w:before="120" w:after="120"/>
      <w:ind w:left="720"/>
      <w:contextualSpacing/>
    </w:pPr>
    <w:rPr>
      <w:rFonts w:ascii="Calibri" w:hAnsi="Calibri"/>
      <w:color w:val="000000"/>
      <w:lang w:val="en-NZ"/>
    </w:rPr>
  </w:style>
  <w:style w:type="character" w:styleId="HTMLCite">
    <w:name w:val="HTML Cite"/>
    <w:uiPriority w:val="99"/>
    <w:semiHidden/>
    <w:unhideWhenUsed/>
    <w:rsid w:val="005D2954"/>
    <w:rPr>
      <w:i/>
      <w:iCs/>
    </w:rPr>
  </w:style>
  <w:style w:type="paragraph" w:customStyle="1" w:styleId="VPScheduletext">
    <w:name w:val="VP Schedule text"/>
    <w:basedOn w:val="Normal"/>
    <w:qFormat/>
    <w:rsid w:val="00B351AB"/>
    <w:pPr>
      <w:spacing w:before="40" w:after="40"/>
    </w:pPr>
    <w:rPr>
      <w:rFonts w:ascii="Calibri" w:hAnsi="Calibri"/>
      <w:color w:val="000000"/>
      <w:sz w:val="22"/>
      <w:lang w:val="en-NZ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9C37A1"/>
    <w:pPr>
      <w:numPr>
        <w:numId w:val="4"/>
      </w:numPr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againstmarginChar">
    <w:name w:val="VP Bullets body - against margin Char"/>
    <w:link w:val="VPBulletsbody-againstmargin"/>
    <w:rsid w:val="009C37A1"/>
    <w:rPr>
      <w:rFonts w:ascii="Calibri" w:hAnsi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37A1"/>
    <w:rPr>
      <w:rFonts w:ascii="Arial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CB18A0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B18A0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paragraph" w:customStyle="1" w:styleId="VPBulletsbody-indented">
    <w:name w:val="VP Bullets body - indented"/>
    <w:basedOn w:val="Normal"/>
    <w:link w:val="VPBulletsbody-indented3Char"/>
    <w:qFormat/>
    <w:rsid w:val="00CB18A0"/>
    <w:pPr>
      <w:numPr>
        <w:numId w:val="5"/>
      </w:numPr>
      <w:tabs>
        <w:tab w:val="left" w:pos="1429"/>
        <w:tab w:val="left" w:pos="1786"/>
      </w:tabs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indented3Char">
    <w:name w:val="VP Bullets body - indented 3 Char"/>
    <w:link w:val="VPBulletsbody-indented"/>
    <w:rsid w:val="00CB18A0"/>
    <w:rPr>
      <w:rFonts w:ascii="Calibri" w:hAnsi="Calibri"/>
      <w:color w:val="000000"/>
      <w:sz w:val="24"/>
      <w:szCs w:val="24"/>
      <w:lang w:eastAsia="en-US"/>
    </w:rPr>
  </w:style>
  <w:style w:type="character" w:customStyle="1" w:styleId="NCEAbodytextChar">
    <w:name w:val="NCEA bodytext Char"/>
    <w:link w:val="NCEAbodytext"/>
    <w:rsid w:val="007D5115"/>
    <w:rPr>
      <w:rFonts w:ascii="Arial" w:hAnsi="Arial" w:cs="Arial"/>
      <w:sz w:val="22"/>
    </w:rPr>
  </w:style>
  <w:style w:type="paragraph" w:customStyle="1" w:styleId="VPBodyNumbering">
    <w:name w:val="VP Body Numbering"/>
    <w:basedOn w:val="Normal"/>
    <w:qFormat/>
    <w:rsid w:val="00AA3087"/>
    <w:pPr>
      <w:numPr>
        <w:numId w:val="7"/>
      </w:numPr>
      <w:tabs>
        <w:tab w:val="clear" w:pos="357"/>
        <w:tab w:val="num" w:pos="0"/>
      </w:tabs>
      <w:spacing w:before="120" w:after="120"/>
      <w:ind w:left="0" w:firstLine="0"/>
    </w:pPr>
    <w:rPr>
      <w:rFonts w:ascii="Calibri" w:hAnsi="Calibri"/>
      <w:color w:val="000000"/>
      <w:lang w:val="en-NZ"/>
    </w:rPr>
  </w:style>
  <w:style w:type="paragraph" w:customStyle="1" w:styleId="VPSchedulebullets">
    <w:name w:val="VP Schedule bullets"/>
    <w:basedOn w:val="VPScheduletext"/>
    <w:qFormat/>
    <w:rsid w:val="001939D7"/>
    <w:pPr>
      <w:numPr>
        <w:numId w:val="8"/>
      </w:numPr>
    </w:pPr>
  </w:style>
  <w:style w:type="paragraph" w:customStyle="1" w:styleId="VPAELHeadingsleft">
    <w:name w:val="VP AE &amp; L Headings left"/>
    <w:basedOn w:val="Normal"/>
    <w:link w:val="VPAELHeadingsleftChar"/>
    <w:rsid w:val="001939D7"/>
    <w:pPr>
      <w:spacing w:before="60" w:after="60"/>
    </w:pPr>
    <w:rPr>
      <w:rFonts w:ascii="Calibri" w:hAnsi="Calibri"/>
      <w:b/>
      <w:color w:val="000000"/>
      <w:lang w:val="en-NZ"/>
    </w:rPr>
  </w:style>
  <w:style w:type="character" w:customStyle="1" w:styleId="VPAELHeadingsleftChar">
    <w:name w:val="VP AE &amp; L Headings left Char"/>
    <w:link w:val="VPAELHeadingsleft"/>
    <w:rsid w:val="001939D7"/>
    <w:rPr>
      <w:rFonts w:ascii="Calibri" w:hAnsi="Calibri"/>
      <w:b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C5EDD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06C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3E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5A6720"/>
    <w:pPr>
      <w:widowControl w:val="0"/>
      <w:numPr>
        <w:numId w:val="6"/>
      </w:numPr>
      <w:tabs>
        <w:tab w:val="clear" w:pos="397"/>
        <w:tab w:val="left" w:pos="426"/>
      </w:tabs>
      <w:autoSpaceDE w:val="0"/>
      <w:autoSpaceDN w:val="0"/>
      <w:adjustRightInd w:val="0"/>
      <w:spacing w:before="80" w:after="80"/>
    </w:pPr>
    <w:rPr>
      <w:rFonts w:cs="Times New Roman"/>
      <w:szCs w:val="24"/>
    </w:rPr>
  </w:style>
  <w:style w:type="paragraph" w:customStyle="1" w:styleId="NCEAtablebullet">
    <w:name w:val="NCEA table bullet"/>
    <w:basedOn w:val="Normal"/>
    <w:rsid w:val="00340A9F"/>
    <w:pPr>
      <w:numPr>
        <w:numId w:val="2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1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uiPriority w:val="99"/>
    <w:rsid w:val="003547E3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CEAL2heading"/>
    <w:uiPriority w:val="99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D0083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character" w:customStyle="1" w:styleId="seriesdescription">
    <w:name w:val="series_description"/>
    <w:basedOn w:val="DefaultParagraphFont"/>
    <w:rsid w:val="005D0083"/>
  </w:style>
  <w:style w:type="paragraph" w:customStyle="1" w:styleId="NCEACPHeading1">
    <w:name w:val="NCEA CP Heading 1"/>
    <w:basedOn w:val="Normal"/>
    <w:rsid w:val="00850298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50298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850298"/>
    <w:rPr>
      <w:rFonts w:ascii="Arial" w:hAnsi="Arial"/>
      <w:sz w:val="22"/>
      <w:szCs w:val="24"/>
    </w:rPr>
  </w:style>
  <w:style w:type="paragraph" w:customStyle="1" w:styleId="NCEACPbodytext2">
    <w:name w:val="NCEA CP bodytext 2"/>
    <w:basedOn w:val="NCEACPbodytextcentered"/>
    <w:rsid w:val="00850298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50298"/>
    <w:rPr>
      <w:b/>
    </w:rPr>
  </w:style>
  <w:style w:type="character" w:styleId="CommentReference">
    <w:name w:val="annotation reference"/>
    <w:uiPriority w:val="99"/>
    <w:semiHidden/>
    <w:unhideWhenUsed/>
    <w:rsid w:val="00A6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119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119E"/>
    <w:rPr>
      <w:b/>
      <w:bCs/>
      <w:lang w:val="en-AU" w:eastAsia="en-US"/>
    </w:rPr>
  </w:style>
  <w:style w:type="paragraph" w:customStyle="1" w:styleId="VPAnnotationsbox">
    <w:name w:val="VP Annotations box"/>
    <w:basedOn w:val="Normal"/>
    <w:rsid w:val="004A09CF"/>
    <w:pPr>
      <w:keepNext/>
      <w:pBdr>
        <w:top w:val="single" w:sz="8" w:space="1" w:color="365F91"/>
        <w:left w:val="single" w:sz="8" w:space="4" w:color="365F91"/>
        <w:bottom w:val="single" w:sz="8" w:space="1" w:color="365F91"/>
        <w:right w:val="single" w:sz="8" w:space="4" w:color="365F91"/>
      </w:pBdr>
      <w:spacing w:before="80" w:after="80"/>
      <w:ind w:left="567" w:right="567"/>
    </w:pPr>
    <w:rPr>
      <w:rFonts w:ascii="Calibri" w:hAnsi="Calibri"/>
      <w:color w:val="365F91"/>
      <w:lang w:val="en-NZ"/>
    </w:rPr>
  </w:style>
  <w:style w:type="paragraph" w:styleId="ListParagraph">
    <w:name w:val="List Paragraph"/>
    <w:basedOn w:val="Normal"/>
    <w:uiPriority w:val="34"/>
    <w:qFormat/>
    <w:rsid w:val="004A09CF"/>
    <w:pPr>
      <w:spacing w:before="120" w:after="120"/>
      <w:ind w:left="720"/>
      <w:contextualSpacing/>
    </w:pPr>
    <w:rPr>
      <w:rFonts w:ascii="Calibri" w:hAnsi="Calibri"/>
      <w:color w:val="000000"/>
      <w:lang w:val="en-NZ"/>
    </w:rPr>
  </w:style>
  <w:style w:type="character" w:styleId="HTMLCite">
    <w:name w:val="HTML Cite"/>
    <w:uiPriority w:val="99"/>
    <w:semiHidden/>
    <w:unhideWhenUsed/>
    <w:rsid w:val="005D2954"/>
    <w:rPr>
      <w:i/>
      <w:iCs/>
    </w:rPr>
  </w:style>
  <w:style w:type="paragraph" w:customStyle="1" w:styleId="VPScheduletext">
    <w:name w:val="VP Schedule text"/>
    <w:basedOn w:val="Normal"/>
    <w:qFormat/>
    <w:rsid w:val="00B351AB"/>
    <w:pPr>
      <w:spacing w:before="40" w:after="40"/>
    </w:pPr>
    <w:rPr>
      <w:rFonts w:ascii="Calibri" w:hAnsi="Calibri"/>
      <w:color w:val="000000"/>
      <w:sz w:val="22"/>
      <w:lang w:val="en-NZ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9C37A1"/>
    <w:pPr>
      <w:numPr>
        <w:numId w:val="4"/>
      </w:numPr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againstmarginChar">
    <w:name w:val="VP Bullets body - against margin Char"/>
    <w:link w:val="VPBulletsbody-againstmargin"/>
    <w:rsid w:val="009C37A1"/>
    <w:rPr>
      <w:rFonts w:ascii="Calibri" w:hAnsi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37A1"/>
    <w:rPr>
      <w:rFonts w:ascii="Arial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CB18A0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B18A0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paragraph" w:customStyle="1" w:styleId="VPBulletsbody-indented">
    <w:name w:val="VP Bullets body - indented"/>
    <w:basedOn w:val="Normal"/>
    <w:link w:val="VPBulletsbody-indented3Char"/>
    <w:qFormat/>
    <w:rsid w:val="00CB18A0"/>
    <w:pPr>
      <w:numPr>
        <w:numId w:val="5"/>
      </w:numPr>
      <w:tabs>
        <w:tab w:val="left" w:pos="1429"/>
        <w:tab w:val="left" w:pos="1786"/>
      </w:tabs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indented3Char">
    <w:name w:val="VP Bullets body - indented 3 Char"/>
    <w:link w:val="VPBulletsbody-indented"/>
    <w:rsid w:val="00CB18A0"/>
    <w:rPr>
      <w:rFonts w:ascii="Calibri" w:hAnsi="Calibri"/>
      <w:color w:val="000000"/>
      <w:sz w:val="24"/>
      <w:szCs w:val="24"/>
      <w:lang w:eastAsia="en-US"/>
    </w:rPr>
  </w:style>
  <w:style w:type="character" w:customStyle="1" w:styleId="NCEAbodytextChar">
    <w:name w:val="NCEA bodytext Char"/>
    <w:link w:val="NCEAbodytext"/>
    <w:rsid w:val="007D5115"/>
    <w:rPr>
      <w:rFonts w:ascii="Arial" w:hAnsi="Arial" w:cs="Arial"/>
      <w:sz w:val="22"/>
    </w:rPr>
  </w:style>
  <w:style w:type="paragraph" w:customStyle="1" w:styleId="VPBodyNumbering">
    <w:name w:val="VP Body Numbering"/>
    <w:basedOn w:val="Normal"/>
    <w:qFormat/>
    <w:rsid w:val="00AA3087"/>
    <w:pPr>
      <w:numPr>
        <w:numId w:val="7"/>
      </w:numPr>
      <w:tabs>
        <w:tab w:val="clear" w:pos="357"/>
        <w:tab w:val="num" w:pos="0"/>
      </w:tabs>
      <w:spacing w:before="120" w:after="120"/>
      <w:ind w:left="0" w:firstLine="0"/>
    </w:pPr>
    <w:rPr>
      <w:rFonts w:ascii="Calibri" w:hAnsi="Calibri"/>
      <w:color w:val="000000"/>
      <w:lang w:val="en-NZ"/>
    </w:rPr>
  </w:style>
  <w:style w:type="paragraph" w:customStyle="1" w:styleId="VPSchedulebullets">
    <w:name w:val="VP Schedule bullets"/>
    <w:basedOn w:val="VPScheduletext"/>
    <w:qFormat/>
    <w:rsid w:val="001939D7"/>
    <w:pPr>
      <w:numPr>
        <w:numId w:val="8"/>
      </w:numPr>
    </w:pPr>
  </w:style>
  <w:style w:type="paragraph" w:customStyle="1" w:styleId="VPAELHeadingsleft">
    <w:name w:val="VP AE &amp; L Headings left"/>
    <w:basedOn w:val="Normal"/>
    <w:link w:val="VPAELHeadingsleftChar"/>
    <w:rsid w:val="001939D7"/>
    <w:pPr>
      <w:spacing w:before="60" w:after="60"/>
    </w:pPr>
    <w:rPr>
      <w:rFonts w:ascii="Calibri" w:hAnsi="Calibri"/>
      <w:b/>
      <w:color w:val="000000"/>
      <w:lang w:val="en-NZ"/>
    </w:rPr>
  </w:style>
  <w:style w:type="character" w:customStyle="1" w:styleId="VPAELHeadingsleftChar">
    <w:name w:val="VP AE &amp; L Headings left Char"/>
    <w:link w:val="VPAELHeadingsleft"/>
    <w:rsid w:val="001939D7"/>
    <w:rPr>
      <w:rFonts w:ascii="Calibri" w:hAnsi="Calibri"/>
      <w:b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C5EDD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06C9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94D5-77D4-4A28-8309-EC521E46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1502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Assessment Resource Mathematics &amp; Statistics L1</vt:lpstr>
    </vt:vector>
  </TitlesOfParts>
  <Company>Ministry of Education</Company>
  <LinksUpToDate>false</LinksUpToDate>
  <CharactersWithSpaces>9356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Assessment Resource Mathematics &amp; Statistics L1</dc:title>
  <dc:subject>Mathematics &amp; Statistics 1.1C</dc:subject>
  <dc:creator>Ministry of Education</dc:creator>
  <cp:lastModifiedBy>Anne Adams</cp:lastModifiedBy>
  <cp:revision>4</cp:revision>
  <cp:lastPrinted>2014-11-02T19:44:00Z</cp:lastPrinted>
  <dcterms:created xsi:type="dcterms:W3CDTF">2015-02-23T22:14:00Z</dcterms:created>
  <dcterms:modified xsi:type="dcterms:W3CDTF">2015-03-11T22:50:00Z</dcterms:modified>
</cp:coreProperties>
</file>