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98" w:rsidRPr="005D34AB" w:rsidRDefault="00A472EE" w:rsidP="00BA329A">
      <w:pPr>
        <w:pStyle w:val="NCEACPHeading1"/>
        <w:rPr>
          <w:lang w:val="en-NZ"/>
        </w:rPr>
      </w:pPr>
      <w:r>
        <w:rPr>
          <w:noProof/>
          <w:lang w:val="en-NZ" w:eastAsia="en-NZ"/>
        </w:rPr>
        <w:pict>
          <v:shapetype id="_x0000_t202" coordsize="21600,21600" o:spt="202" path="m,l,21600r21600,l21600,xe">
            <v:stroke joinstyle="miter"/>
            <v:path gradientshapeok="t" o:connecttype="rect"/>
          </v:shapetype>
          <v:shape id="Text Box 11" o:spid="_x0000_s1026" type="#_x0000_t202" style="position:absolute;left:0;text-align:left;margin-left:389.05pt;margin-top:-55.05pt;width:94.4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2BPwIAAEYEAAAOAAAAZHJzL2Uyb0RvYy54bWysU9uO0zAQfUfiHyy/p7mQ7SZV01WvCGm5&#10;SLt8gOs4TUTiMbbbZEH8O2OnLQXeEC+WxzNzZuac8fxh6FpyEto0IAsaTyJKhORQNvJQ0M/PuyCj&#10;xFgmS9aCFAV9EYY+LF6/mvdqJhKooS2FJggizaxXBa2tVbMwNLwWHTMTUEKiswLdMYumPoSlZj2i&#10;d22YRNE07EGXSgMXxuDrZnTShcevKsHtx6oywpK2oNib9af2596d4WLOZgfNVN3wcxvsH7roWCOx&#10;6BVqwywjR938BdU1XIOByk44dCFUVcOFnwGniaM/pnmqmRJ+FiTHqCtN5v/B8g+nT5o0ZUETSiTr&#10;UKJnMViygoHEsaOnV2aGUU8K4+yA7yizH9WoR+BfDJGwrpk8iKXW0NeCldiezwxvUkcc40D2/Xso&#10;sQ47WvBAQ6U7xx2yQRAdZXq5SuN64a5knGdZhi6OvixJ8qnXLmSzS7bSxr4V0BF3KahG6T06Oz0a&#10;i3Ng6CXEFZOwa9rWy9/K3x4wcHzB2pjqfK4Lr+b3PMq32TZLgzSZboM0KstguVunwXQX399t3mzW&#10;6038Y9yqm6Q4SaNVkge7aXYfpFV6F+T3URZEcb7CQdI83ex8Epa+FPXkOb5G5uywH85i7KF8QRo1&#10;jMuMnw8vNehvlPS4yAU1X49MC0radxKlyOM0dZt/a+hbY39rMMkRqqCWkvG6tuNvOSrdHGqsNIov&#10;YYnyVY1n1uk8doU0OwOX1RN+/ljuN9zaPurX91/8BAAA//8DAFBLAwQUAAYACAAAACEAasukBd0A&#10;AAALAQAADwAAAGRycy9kb3ducmV2LnhtbEyPy07DMBBF90j8gzVI7FonSM2LOBUq4gMoSN06sRtH&#10;2OModh706xlWsJvRHN05tz5uzrJFT2HwKCDdJ8A0dl4N2Av4/HjbFcBClKik9agFfOsAx+b+rpaV&#10;8iu+6+Uce0YhGCopwMQ4VpyHzmgnw96PGul29ZOTkdap52qSK4U7y5+SJONODkgfjBz1yeju6zw7&#10;Ad1tfi1OQ7ust/ySt5uxhytaIR4ftpdnYFFv8Q+GX31Sh4acWj+jCswKyPMiJVTALk0Tmggps6wE&#10;1hJbHoA3Nf/fofkBAAD//wMAUEsBAi0AFAAGAAgAAAAhALaDOJL+AAAA4QEAABMAAAAAAAAAAAAA&#10;AAAAAAAAAFtDb250ZW50X1R5cGVzXS54bWxQSwECLQAUAAYACAAAACEAOP0h/9YAAACUAQAACwAA&#10;AAAAAAAAAAAAAAAvAQAAX3JlbHMvLnJlbHNQSwECLQAUAAYACAAAACEAkV0tgT8CAABGBAAADgAA&#10;AAAAAAAAAAAAAAAuAgAAZHJzL2Uyb0RvYy54bWxQSwECLQAUAAYACAAAACEAasukBd0AAAALAQAA&#10;DwAAAAAAAAAAAAAAAACZBAAAZHJzL2Rvd25yZXYueG1sUEsFBgAAAAAEAAQA8wAAAKMFAAAAAA==&#10;" filled="f" stroked="f">
            <v:textbox inset=",7.2pt,,7.2pt">
              <w:txbxContent>
                <w:p w:rsidR="003276BE" w:rsidRPr="00BB00E1" w:rsidRDefault="003276BE" w:rsidP="00850298">
                  <w:pPr>
                    <w:jc w:val="center"/>
                    <w:rPr>
                      <w:rFonts w:ascii="Arial" w:hAnsi="Arial" w:cs="Arial"/>
                      <w:sz w:val="32"/>
                      <w:szCs w:val="32"/>
                    </w:rPr>
                  </w:pPr>
                  <w:r w:rsidRPr="00BB00E1">
                    <w:rPr>
                      <w:rFonts w:ascii="Arial" w:hAnsi="Arial" w:cs="Arial"/>
                      <w:sz w:val="32"/>
                      <w:szCs w:val="32"/>
                    </w:rPr>
                    <w:t>NZQA Approved</w:t>
                  </w:r>
                </w:p>
              </w:txbxContent>
            </v:textbox>
            <w10:wrap type="through"/>
          </v:shape>
        </w:pict>
      </w:r>
      <w:r w:rsidR="00927356">
        <w:rPr>
          <w:noProof/>
          <w:lang w:val="en-NZ" w:eastAsia="en-NZ"/>
        </w:rPr>
        <w:drawing>
          <wp:inline distT="0" distB="0" distL="0" distR="0">
            <wp:extent cx="5009515" cy="108902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09515" cy="1089025"/>
                    </a:xfrm>
                    <a:prstGeom prst="rect">
                      <a:avLst/>
                    </a:prstGeom>
                    <a:noFill/>
                    <a:ln w="9525">
                      <a:noFill/>
                      <a:miter lim="800000"/>
                      <a:headEnd/>
                      <a:tailEnd/>
                    </a:ln>
                  </pic:spPr>
                </pic:pic>
              </a:graphicData>
            </a:graphic>
          </wp:inline>
        </w:drawing>
      </w:r>
    </w:p>
    <w:p w:rsidR="009F35F5" w:rsidRPr="000B50B6" w:rsidRDefault="009F35F5" w:rsidP="00BA329A">
      <w:pPr>
        <w:pStyle w:val="NCEACPHeading1"/>
        <w:jc w:val="left"/>
        <w:rPr>
          <w:rFonts w:cs="Arial"/>
        </w:rPr>
      </w:pPr>
      <w:bookmarkStart w:id="0" w:name="OLE_LINK1"/>
      <w:bookmarkStart w:id="1" w:name="OLE_LINK2"/>
      <w:r w:rsidRPr="000B50B6">
        <w:rPr>
          <w:rFonts w:cs="Arial"/>
        </w:rPr>
        <w:t>Internal Assessment Resource</w:t>
      </w:r>
    </w:p>
    <w:bookmarkEnd w:id="0"/>
    <w:bookmarkEnd w:id="1"/>
    <w:p w:rsidR="009F35F5" w:rsidRPr="000B50B6" w:rsidRDefault="009F35F5" w:rsidP="00BA329A">
      <w:pPr>
        <w:pStyle w:val="NCEACPHeading1"/>
        <w:jc w:val="left"/>
        <w:rPr>
          <w:rFonts w:cs="Arial"/>
        </w:rPr>
      </w:pPr>
      <w:r>
        <w:rPr>
          <w:lang w:val="en-NZ"/>
        </w:rPr>
        <w:t xml:space="preserve">English </w:t>
      </w:r>
      <w:r w:rsidRPr="000B50B6">
        <w:rPr>
          <w:rFonts w:cs="Arial"/>
        </w:rPr>
        <w:t xml:space="preserve">Level </w:t>
      </w:r>
      <w:r>
        <w:rPr>
          <w:rStyle w:val="PlaceholderText"/>
          <w:color w:val="000000"/>
        </w:rPr>
        <w:t>2</w:t>
      </w:r>
    </w:p>
    <w:p w:rsidR="009F35F5" w:rsidRPr="00E341DB" w:rsidRDefault="009F35F5" w:rsidP="00BA329A">
      <w:pPr>
        <w:pStyle w:val="NCEACPbodytextcentered"/>
        <w:spacing w:before="0" w:after="0"/>
        <w:jc w:val="left"/>
        <w:rPr>
          <w:rFonts w:cs="Arial"/>
          <w:color w:val="000000"/>
          <w:sz w:val="16"/>
          <w:szCs w:val="16"/>
        </w:rPr>
      </w:pPr>
    </w:p>
    <w:p w:rsidR="009F35F5" w:rsidRPr="00623F41" w:rsidRDefault="009F35F5" w:rsidP="00BA329A">
      <w:pPr>
        <w:pStyle w:val="NCEACPbodytextcentered"/>
        <w:jc w:val="left"/>
        <w:rPr>
          <w:rFonts w:cs="Arial"/>
          <w:color w:val="000000"/>
          <w:sz w:val="28"/>
          <w:szCs w:val="28"/>
        </w:rPr>
      </w:pPr>
      <w:r w:rsidRPr="00623F41">
        <w:rPr>
          <w:rFonts w:cs="Arial"/>
          <w:color w:val="000000"/>
          <w:sz w:val="28"/>
          <w:szCs w:val="28"/>
        </w:rPr>
        <w:t xml:space="preserve">This resource supports assessment against Achievement Standard </w:t>
      </w:r>
      <w:r>
        <w:rPr>
          <w:rFonts w:cs="Arial"/>
          <w:color w:val="000000"/>
          <w:sz w:val="28"/>
          <w:szCs w:val="28"/>
        </w:rPr>
        <w:t>91105</w:t>
      </w:r>
      <w:r w:rsidRPr="00AF365D">
        <w:rPr>
          <w:snapToGrid w:val="0"/>
          <w:lang w:val="en-NZ"/>
        </w:rPr>
        <w:t xml:space="preserve"> </w:t>
      </w:r>
      <w:r w:rsidR="00607240">
        <w:rPr>
          <w:rFonts w:cs="Arial"/>
          <w:color w:val="000000"/>
          <w:sz w:val="28"/>
          <w:szCs w:val="28"/>
        </w:rPr>
        <w:t>v</w:t>
      </w:r>
      <w:r w:rsidRPr="00607240">
        <w:rPr>
          <w:rFonts w:cs="Arial"/>
          <w:color w:val="000000"/>
          <w:sz w:val="28"/>
          <w:szCs w:val="28"/>
        </w:rPr>
        <w:t>ersion 2</w:t>
      </w:r>
    </w:p>
    <w:p w:rsidR="009F35F5" w:rsidRPr="00263C70" w:rsidRDefault="009F35F5" w:rsidP="00BA329A">
      <w:pPr>
        <w:pStyle w:val="NCEAHeadInfoL2"/>
        <w:tabs>
          <w:tab w:val="left" w:pos="2835"/>
        </w:tabs>
        <w:ind w:left="2835" w:hanging="2835"/>
        <w:rPr>
          <w:b w:val="0"/>
          <w:color w:val="000000"/>
          <w:szCs w:val="28"/>
          <w:lang w:val="en-AU"/>
        </w:rPr>
      </w:pPr>
      <w:r w:rsidRPr="00263C70">
        <w:rPr>
          <w:szCs w:val="28"/>
        </w:rPr>
        <w:t>Standard title:</w:t>
      </w:r>
      <w:r w:rsidRPr="00263C70">
        <w:rPr>
          <w:szCs w:val="28"/>
        </w:rPr>
        <w:tab/>
      </w:r>
      <w:r w:rsidRPr="009F35F5">
        <w:rPr>
          <w:b w:val="0"/>
          <w:szCs w:val="22"/>
          <w:lang w:val="en-AU"/>
        </w:rPr>
        <w:t>Use information literacy skills to form developed conclusion(s)</w:t>
      </w:r>
    </w:p>
    <w:p w:rsidR="009F35F5" w:rsidRPr="00263C70" w:rsidRDefault="009F35F5" w:rsidP="00BA329A">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4</w:t>
      </w:r>
    </w:p>
    <w:p w:rsidR="009F35F5" w:rsidRPr="00263C70" w:rsidRDefault="009F35F5" w:rsidP="00BA329A">
      <w:pPr>
        <w:pStyle w:val="NCEAHeadInfoL2"/>
        <w:tabs>
          <w:tab w:val="left" w:pos="2835"/>
        </w:tabs>
        <w:ind w:left="2835" w:hanging="2835"/>
        <w:rPr>
          <w:b w:val="0"/>
          <w:szCs w:val="28"/>
        </w:rPr>
      </w:pPr>
      <w:r w:rsidRPr="00263C70">
        <w:rPr>
          <w:szCs w:val="28"/>
        </w:rPr>
        <w:t>Resource title:</w:t>
      </w:r>
      <w:r w:rsidRPr="00263C70">
        <w:rPr>
          <w:szCs w:val="28"/>
        </w:rPr>
        <w:tab/>
      </w:r>
      <w:r w:rsidRPr="009F35F5">
        <w:rPr>
          <w:b w:val="0"/>
          <w:szCs w:val="22"/>
          <w:lang w:val="en-AU"/>
        </w:rPr>
        <w:t>What’s it all about?</w:t>
      </w:r>
    </w:p>
    <w:p w:rsidR="009F35F5" w:rsidRDefault="009F35F5" w:rsidP="00BA329A">
      <w:pPr>
        <w:pStyle w:val="NCEAbodytext"/>
        <w:tabs>
          <w:tab w:val="clear" w:pos="397"/>
          <w:tab w:val="clear" w:pos="794"/>
          <w:tab w:val="clear" w:pos="1191"/>
          <w:tab w:val="left" w:pos="2835"/>
        </w:tabs>
        <w:ind w:left="2835" w:hanging="2835"/>
        <w:rPr>
          <w:sz w:val="28"/>
          <w:szCs w:val="28"/>
          <w:lang w:val="en-AU"/>
        </w:rPr>
      </w:pPr>
      <w:r w:rsidRPr="00263C70">
        <w:rPr>
          <w:b/>
          <w:sz w:val="28"/>
          <w:szCs w:val="28"/>
          <w:lang w:val="en-AU"/>
        </w:rPr>
        <w:t>Resource reference:</w:t>
      </w:r>
      <w:r w:rsidRPr="00263C70">
        <w:rPr>
          <w:sz w:val="28"/>
          <w:szCs w:val="28"/>
          <w:lang w:val="en-AU"/>
        </w:rPr>
        <w:tab/>
      </w:r>
      <w:r w:rsidRPr="00791F54">
        <w:rPr>
          <w:sz w:val="28"/>
          <w:szCs w:val="28"/>
          <w:lang w:val="en-AU"/>
        </w:rPr>
        <w:t xml:space="preserve">English </w:t>
      </w:r>
      <w:r>
        <w:rPr>
          <w:sz w:val="28"/>
          <w:szCs w:val="28"/>
          <w:lang w:val="en-AU"/>
        </w:rPr>
        <w:t>2.8C</w:t>
      </w:r>
    </w:p>
    <w:p w:rsidR="009F35F5" w:rsidRPr="009F35F5" w:rsidRDefault="009F35F5" w:rsidP="00BA329A">
      <w:pPr>
        <w:pStyle w:val="NCEAbodytext"/>
        <w:tabs>
          <w:tab w:val="clear" w:pos="397"/>
          <w:tab w:val="clear" w:pos="794"/>
          <w:tab w:val="clear" w:pos="1191"/>
          <w:tab w:val="left" w:pos="2835"/>
        </w:tabs>
        <w:spacing w:before="0" w:after="0"/>
        <w:ind w:left="2835" w:hanging="2835"/>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9"/>
      </w:tblGrid>
      <w:tr w:rsidR="00850298" w:rsidRPr="005D34AB" w:rsidTr="00645BBD">
        <w:trPr>
          <w:jc w:val="center"/>
        </w:trPr>
        <w:tc>
          <w:tcPr>
            <w:tcW w:w="8129" w:type="dxa"/>
            <w:tcBorders>
              <w:top w:val="single" w:sz="4" w:space="0" w:color="auto"/>
            </w:tcBorders>
            <w:shd w:val="clear" w:color="auto" w:fill="CCCCCC"/>
          </w:tcPr>
          <w:p w:rsidR="00850298" w:rsidRPr="005D34AB" w:rsidRDefault="00850298" w:rsidP="00BA329A">
            <w:pPr>
              <w:pStyle w:val="NCEAbullets"/>
              <w:widowControl/>
              <w:numPr>
                <w:ilvl w:val="0"/>
                <w:numId w:val="0"/>
              </w:numPr>
              <w:rPr>
                <w:rFonts w:cs="Arial"/>
              </w:rPr>
            </w:pPr>
            <w:r w:rsidRPr="005D34AB">
              <w:rPr>
                <w:rFonts w:cs="Arial"/>
              </w:rPr>
              <w:t>This resource:</w:t>
            </w:r>
          </w:p>
          <w:p w:rsidR="00850298" w:rsidRPr="005D34AB" w:rsidRDefault="00850298" w:rsidP="00BA329A">
            <w:pPr>
              <w:pStyle w:val="NCEAbullets"/>
              <w:widowControl/>
              <w:tabs>
                <w:tab w:val="clear" w:pos="0"/>
                <w:tab w:val="clear" w:pos="426"/>
                <w:tab w:val="num" w:pos="360"/>
              </w:tabs>
              <w:spacing w:after="120"/>
              <w:ind w:left="378" w:hanging="378"/>
              <w:rPr>
                <w:rFonts w:cs="Arial"/>
              </w:rPr>
            </w:pPr>
            <w:r w:rsidRPr="005D34AB">
              <w:rPr>
                <w:rFonts w:cs="Arial"/>
              </w:rPr>
              <w:t>Clarifies the requirements of the standard</w:t>
            </w:r>
          </w:p>
          <w:p w:rsidR="00850298" w:rsidRPr="005D34AB" w:rsidRDefault="00850298" w:rsidP="00BA329A">
            <w:pPr>
              <w:pStyle w:val="NCEAbullets"/>
              <w:widowControl/>
              <w:tabs>
                <w:tab w:val="clear" w:pos="0"/>
                <w:tab w:val="clear" w:pos="426"/>
                <w:tab w:val="num" w:pos="360"/>
              </w:tabs>
              <w:spacing w:after="120"/>
              <w:ind w:left="378" w:hanging="378"/>
              <w:rPr>
                <w:rFonts w:cs="Arial"/>
              </w:rPr>
            </w:pPr>
            <w:r w:rsidRPr="005D34AB">
              <w:rPr>
                <w:rFonts w:cs="Arial"/>
              </w:rPr>
              <w:t>Supports good assessment practice</w:t>
            </w:r>
          </w:p>
          <w:p w:rsidR="00850298" w:rsidRPr="005D34AB" w:rsidRDefault="00850298" w:rsidP="00BA329A">
            <w:pPr>
              <w:pStyle w:val="NCEAbullets"/>
              <w:widowControl/>
              <w:tabs>
                <w:tab w:val="clear" w:pos="0"/>
                <w:tab w:val="clear" w:pos="426"/>
                <w:tab w:val="num" w:pos="360"/>
              </w:tabs>
              <w:spacing w:after="120"/>
              <w:ind w:left="378" w:hanging="378"/>
              <w:rPr>
                <w:rFonts w:cs="Arial"/>
              </w:rPr>
            </w:pPr>
            <w:r w:rsidRPr="005D34AB">
              <w:rPr>
                <w:rFonts w:cs="Arial"/>
              </w:rPr>
              <w:t>Should be subjected to the school’s usual assessment quality assurance process</w:t>
            </w:r>
          </w:p>
          <w:p w:rsidR="00850298" w:rsidRPr="005D34AB" w:rsidRDefault="00850298" w:rsidP="00BA329A">
            <w:pPr>
              <w:pStyle w:val="NCEAbullets"/>
              <w:widowControl/>
              <w:tabs>
                <w:tab w:val="clear" w:pos="0"/>
                <w:tab w:val="clear" w:pos="426"/>
                <w:tab w:val="num" w:pos="360"/>
              </w:tabs>
              <w:spacing w:after="120"/>
              <w:ind w:left="378" w:hanging="378"/>
              <w:rPr>
                <w:rFonts w:cs="Arial"/>
              </w:rPr>
            </w:pPr>
            <w:r w:rsidRPr="005D34AB">
              <w:rPr>
                <w:rFonts w:cs="Arial"/>
              </w:rPr>
              <w:t>Should be modified to make the context relevant to students in their school environment and ensure that submitted evidence is authentic</w:t>
            </w:r>
          </w:p>
        </w:tc>
      </w:tr>
    </w:tbl>
    <w:p w:rsidR="00850298" w:rsidRPr="005D34AB" w:rsidRDefault="00850298" w:rsidP="00BA329A">
      <w:pPr>
        <w:rPr>
          <w:lang w:val="en-NZ"/>
        </w:rPr>
      </w:pPr>
    </w:p>
    <w:tbl>
      <w:tblPr>
        <w:tblW w:w="5000" w:type="pct"/>
        <w:tblLook w:val="01E0"/>
      </w:tblPr>
      <w:tblGrid>
        <w:gridCol w:w="2755"/>
        <w:gridCol w:w="5774"/>
      </w:tblGrid>
      <w:tr w:rsidR="00850298" w:rsidRPr="005D34AB" w:rsidTr="00645BBD">
        <w:tc>
          <w:tcPr>
            <w:tcW w:w="1615" w:type="pct"/>
            <w:shd w:val="clear" w:color="auto" w:fill="auto"/>
          </w:tcPr>
          <w:p w:rsidR="00850298" w:rsidRPr="005D34AB" w:rsidRDefault="00850298" w:rsidP="00BA329A">
            <w:pPr>
              <w:pStyle w:val="NCEACPbodytextcentered"/>
              <w:jc w:val="left"/>
              <w:rPr>
                <w:lang w:val="en-NZ"/>
              </w:rPr>
            </w:pPr>
            <w:r w:rsidRPr="005D34AB">
              <w:rPr>
                <w:lang w:val="en-NZ"/>
              </w:rPr>
              <w:t>Date version published by Ministry of Education</w:t>
            </w:r>
          </w:p>
        </w:tc>
        <w:tc>
          <w:tcPr>
            <w:tcW w:w="3385" w:type="pct"/>
            <w:shd w:val="clear" w:color="auto" w:fill="auto"/>
          </w:tcPr>
          <w:p w:rsidR="009F35F5" w:rsidRPr="005D34AB" w:rsidRDefault="009F35F5" w:rsidP="00BA329A">
            <w:pPr>
              <w:pStyle w:val="NCEACPbodytextcentered"/>
              <w:jc w:val="left"/>
              <w:rPr>
                <w:lang w:val="en-NZ"/>
              </w:rPr>
            </w:pPr>
            <w:r>
              <w:rPr>
                <w:lang w:val="en-NZ"/>
              </w:rPr>
              <w:t>February 2015</w:t>
            </w:r>
          </w:p>
          <w:p w:rsidR="00850298" w:rsidRPr="005D34AB" w:rsidRDefault="009F35F5" w:rsidP="00BA329A">
            <w:pPr>
              <w:pStyle w:val="NCEACPbodytextcentered"/>
              <w:jc w:val="left"/>
              <w:rPr>
                <w:lang w:val="en-NZ"/>
              </w:rPr>
            </w:pPr>
            <w:r>
              <w:t>To support internal assessment from 2015</w:t>
            </w:r>
          </w:p>
        </w:tc>
      </w:tr>
      <w:tr w:rsidR="00850298" w:rsidRPr="005D34AB" w:rsidTr="00645BBD">
        <w:trPr>
          <w:trHeight w:val="317"/>
        </w:trPr>
        <w:tc>
          <w:tcPr>
            <w:tcW w:w="1615" w:type="pct"/>
            <w:shd w:val="clear" w:color="auto" w:fill="auto"/>
          </w:tcPr>
          <w:p w:rsidR="00850298" w:rsidRPr="005D34AB" w:rsidRDefault="00850298" w:rsidP="00BA329A">
            <w:pPr>
              <w:pStyle w:val="NCEACPbodytextcentered"/>
              <w:jc w:val="left"/>
              <w:rPr>
                <w:lang w:val="en-NZ"/>
              </w:rPr>
            </w:pPr>
            <w:r w:rsidRPr="005D34AB">
              <w:rPr>
                <w:lang w:val="en-NZ"/>
              </w:rPr>
              <w:t>Quality assurance status</w:t>
            </w:r>
          </w:p>
        </w:tc>
        <w:tc>
          <w:tcPr>
            <w:tcW w:w="3385" w:type="pct"/>
            <w:shd w:val="clear" w:color="auto" w:fill="auto"/>
          </w:tcPr>
          <w:p w:rsidR="00850298" w:rsidRPr="005D34AB" w:rsidRDefault="00850298" w:rsidP="00BA329A">
            <w:pPr>
              <w:pStyle w:val="NCEACPbodytextcentered"/>
              <w:jc w:val="left"/>
              <w:rPr>
                <w:lang w:val="en-NZ"/>
              </w:rPr>
            </w:pPr>
            <w:r w:rsidRPr="005D34AB">
              <w:rPr>
                <w:lang w:val="en-NZ"/>
              </w:rPr>
              <w:t xml:space="preserve">These materials have been quality assured by NZQA. NZQA Approved number </w:t>
            </w:r>
            <w:r w:rsidR="009541E6">
              <w:rPr>
                <w:lang w:val="en-NZ"/>
              </w:rPr>
              <w:t>A-A-0</w:t>
            </w:r>
            <w:r w:rsidR="009F35F5">
              <w:rPr>
                <w:lang w:val="en-NZ"/>
              </w:rPr>
              <w:t>2</w:t>
            </w:r>
            <w:r w:rsidR="009541E6">
              <w:rPr>
                <w:lang w:val="en-NZ"/>
              </w:rPr>
              <w:t>-201</w:t>
            </w:r>
            <w:r w:rsidR="009F35F5">
              <w:rPr>
                <w:lang w:val="en-NZ"/>
              </w:rPr>
              <w:t>5</w:t>
            </w:r>
            <w:r w:rsidR="009541E6">
              <w:rPr>
                <w:lang w:val="en-NZ"/>
              </w:rPr>
              <w:t>-91105-01-9012</w:t>
            </w:r>
          </w:p>
        </w:tc>
      </w:tr>
      <w:tr w:rsidR="00850298" w:rsidRPr="005D34AB" w:rsidTr="00645BBD">
        <w:tc>
          <w:tcPr>
            <w:tcW w:w="1615" w:type="pct"/>
            <w:shd w:val="clear" w:color="auto" w:fill="auto"/>
          </w:tcPr>
          <w:p w:rsidR="00850298" w:rsidRPr="005D34AB" w:rsidRDefault="00850298" w:rsidP="00BA329A">
            <w:pPr>
              <w:pStyle w:val="NCEACPbodytextcentered"/>
              <w:jc w:val="left"/>
              <w:rPr>
                <w:lang w:val="en-NZ"/>
              </w:rPr>
            </w:pPr>
            <w:r w:rsidRPr="005D34AB">
              <w:rPr>
                <w:lang w:val="en-NZ"/>
              </w:rPr>
              <w:t>Authenticity of evidence</w:t>
            </w:r>
          </w:p>
        </w:tc>
        <w:tc>
          <w:tcPr>
            <w:tcW w:w="3385" w:type="pct"/>
            <w:shd w:val="clear" w:color="auto" w:fill="auto"/>
          </w:tcPr>
          <w:p w:rsidR="00850298" w:rsidRPr="005D34AB" w:rsidRDefault="00850298" w:rsidP="00BA329A">
            <w:pPr>
              <w:pStyle w:val="NCEACPbodytextcentered"/>
              <w:jc w:val="left"/>
              <w:rPr>
                <w:lang w:val="en-NZ"/>
              </w:rPr>
            </w:pPr>
            <w:r w:rsidRPr="005D34AB">
              <w:rPr>
                <w:lang w:val="en-NZ"/>
              </w:rPr>
              <w:t>Teachers must manage authenticity for any assessment from a public source, because students may have access to the assessment schedule or student exemplar material.</w:t>
            </w:r>
          </w:p>
          <w:p w:rsidR="00850298" w:rsidRPr="005D34AB" w:rsidRDefault="00850298" w:rsidP="00BA329A">
            <w:pPr>
              <w:pStyle w:val="NCEACPbodytextcentered"/>
              <w:jc w:val="left"/>
              <w:rPr>
                <w:lang w:val="en-NZ"/>
              </w:rPr>
            </w:pPr>
            <w:r w:rsidRPr="005D34A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9F35F5" w:rsidRPr="005D34AB" w:rsidRDefault="009F35F5" w:rsidP="00BA329A">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9F35F5" w:rsidRPr="00512DEC" w:rsidRDefault="009F35F5" w:rsidP="00BA329A">
      <w:pPr>
        <w:pStyle w:val="NCEAHeadInfoL2"/>
        <w:tabs>
          <w:tab w:val="left" w:pos="3261"/>
        </w:tabs>
        <w:ind w:left="3261" w:hanging="3261"/>
        <w:rPr>
          <w:b w:val="0"/>
          <w:szCs w:val="28"/>
        </w:rPr>
      </w:pPr>
      <w:r w:rsidRPr="00512DEC">
        <w:rPr>
          <w:szCs w:val="28"/>
        </w:rPr>
        <w:t>Achievement standard:</w:t>
      </w:r>
      <w:r w:rsidRPr="00512DEC">
        <w:rPr>
          <w:szCs w:val="28"/>
        </w:rPr>
        <w:tab/>
      </w:r>
      <w:r w:rsidR="00C80281">
        <w:rPr>
          <w:b w:val="0"/>
        </w:rPr>
        <w:t>91105</w:t>
      </w:r>
    </w:p>
    <w:p w:rsidR="009F35F5" w:rsidRPr="00512DEC" w:rsidRDefault="009F35F5" w:rsidP="00BA329A">
      <w:pPr>
        <w:pStyle w:val="NCEAHeadInfoL2"/>
        <w:tabs>
          <w:tab w:val="left" w:pos="3261"/>
        </w:tabs>
        <w:ind w:left="3261" w:hanging="3261"/>
        <w:rPr>
          <w:b w:val="0"/>
          <w:color w:val="000000"/>
          <w:szCs w:val="28"/>
          <w:lang w:val="en-AU"/>
        </w:rPr>
      </w:pPr>
      <w:r w:rsidRPr="00512DEC">
        <w:rPr>
          <w:szCs w:val="28"/>
        </w:rPr>
        <w:t>Standard title:</w:t>
      </w:r>
      <w:r w:rsidRPr="00512DEC">
        <w:rPr>
          <w:b w:val="0"/>
          <w:szCs w:val="28"/>
        </w:rPr>
        <w:tab/>
      </w:r>
      <w:r>
        <w:rPr>
          <w:b w:val="0"/>
        </w:rPr>
        <w:t>Use information literacy skills to form developed conclusion(s)</w:t>
      </w:r>
    </w:p>
    <w:p w:rsidR="009F35F5" w:rsidRPr="00512DEC" w:rsidRDefault="009F35F5" w:rsidP="00BA329A">
      <w:pPr>
        <w:pStyle w:val="NCEAHeadInfoL2"/>
        <w:tabs>
          <w:tab w:val="left" w:pos="3261"/>
        </w:tabs>
        <w:ind w:left="3261" w:hanging="3261"/>
        <w:rPr>
          <w:b w:val="0"/>
          <w:color w:val="000000"/>
          <w:szCs w:val="28"/>
        </w:rPr>
      </w:pPr>
      <w:r w:rsidRPr="00512DEC">
        <w:rPr>
          <w:szCs w:val="28"/>
        </w:rPr>
        <w:t>Credits:</w:t>
      </w:r>
      <w:r w:rsidRPr="00512DEC">
        <w:rPr>
          <w:szCs w:val="28"/>
        </w:rPr>
        <w:tab/>
      </w:r>
      <w:r>
        <w:rPr>
          <w:b w:val="0"/>
        </w:rPr>
        <w:t>4</w:t>
      </w:r>
    </w:p>
    <w:p w:rsidR="009F35F5" w:rsidRPr="00512DEC" w:rsidRDefault="009F35F5" w:rsidP="00BA329A">
      <w:pPr>
        <w:pStyle w:val="NCEAHeadInfoL2"/>
        <w:tabs>
          <w:tab w:val="left" w:pos="3261"/>
        </w:tabs>
        <w:ind w:left="3261" w:hanging="3261"/>
        <w:rPr>
          <w:b w:val="0"/>
          <w:szCs w:val="28"/>
        </w:rPr>
      </w:pPr>
      <w:r w:rsidRPr="00512DEC">
        <w:rPr>
          <w:szCs w:val="28"/>
        </w:rPr>
        <w:t>Resource title:</w:t>
      </w:r>
      <w:r w:rsidRPr="00512DEC">
        <w:rPr>
          <w:szCs w:val="28"/>
        </w:rPr>
        <w:tab/>
      </w:r>
      <w:r>
        <w:rPr>
          <w:b w:val="0"/>
        </w:rPr>
        <w:t>What’s it all about?</w:t>
      </w:r>
    </w:p>
    <w:p w:rsidR="009F35F5" w:rsidRPr="00512DEC" w:rsidRDefault="009F35F5" w:rsidP="00BA329A">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English 2.8C</w:t>
      </w:r>
    </w:p>
    <w:p w:rsidR="0012167E" w:rsidRPr="005D34AB" w:rsidRDefault="0012167E" w:rsidP="00BA329A">
      <w:pPr>
        <w:pStyle w:val="NCEAInstructionsbanner"/>
        <w:outlineLvl w:val="0"/>
      </w:pPr>
      <w:r w:rsidRPr="005D34AB">
        <w:t>Teacher guidelines</w:t>
      </w:r>
    </w:p>
    <w:p w:rsidR="0012167E" w:rsidRDefault="0012167E" w:rsidP="00BA329A">
      <w:pPr>
        <w:pStyle w:val="NCEAbodytext"/>
      </w:pPr>
      <w:r w:rsidRPr="005D34AB">
        <w:t>The following guidelines are supplied to enable teachers to carry out valid and consistent assessment using this internal assessment resource.</w:t>
      </w:r>
    </w:p>
    <w:p w:rsidR="0012167E" w:rsidRPr="003E5FC5" w:rsidRDefault="0012167E" w:rsidP="00BA329A">
      <w:pPr>
        <w:pStyle w:val="NCEAbodytext"/>
      </w:pPr>
      <w:r w:rsidRPr="005D34AB">
        <w:t>Teachers need to be very familiar with the outcome being assessed b</w:t>
      </w:r>
      <w:r w:rsidR="00850298" w:rsidRPr="005D34AB">
        <w:t xml:space="preserve">y </w:t>
      </w:r>
      <w:r w:rsidR="00255BC0">
        <w:t>the achievement standard</w:t>
      </w:r>
      <w:r w:rsidRPr="00255BC0">
        <w:t>. The</w:t>
      </w:r>
      <w:r w:rsidRPr="005D34AB">
        <w:t xml:space="preserve"> achievement criteria and the explanatory notes contain information, definitions, and requirements that are crucial when interpreting the standard and assessing stu</w:t>
      </w:r>
      <w:r w:rsidR="003E5FC5">
        <w:t>dents against it.</w:t>
      </w:r>
    </w:p>
    <w:p w:rsidR="0012167E" w:rsidRDefault="003E5FC5" w:rsidP="00BA329A">
      <w:pPr>
        <w:pStyle w:val="NCEAL2heading"/>
        <w:outlineLvl w:val="0"/>
      </w:pPr>
      <w:r>
        <w:t>Context/setting</w:t>
      </w:r>
    </w:p>
    <w:p w:rsidR="00515127" w:rsidRDefault="00515127" w:rsidP="00BA329A">
      <w:pPr>
        <w:pStyle w:val="NCEAbodytext"/>
      </w:pPr>
      <w:r>
        <w:t xml:space="preserve">This activity requires students to </w:t>
      </w:r>
      <w:r w:rsidRPr="00515127">
        <w:t xml:space="preserve">carry out an independent inquiry into the ideas behind an article about a current sporting issue. </w:t>
      </w:r>
      <w:r>
        <w:t>Student</w:t>
      </w:r>
      <w:r w:rsidRPr="00515127">
        <w:t xml:space="preserve">s will gather information and ideas from a range of sources in order to draw and present perceptive, developed </w:t>
      </w:r>
      <w:r>
        <w:t>conclusions.</w:t>
      </w:r>
    </w:p>
    <w:p w:rsidR="0012167E" w:rsidRDefault="00062AA8" w:rsidP="00BA329A">
      <w:pPr>
        <w:pStyle w:val="NCEAL2heading"/>
        <w:outlineLvl w:val="0"/>
      </w:pPr>
      <w:r>
        <w:t>Conditions</w:t>
      </w:r>
    </w:p>
    <w:p w:rsidR="00515127" w:rsidRDefault="00515127" w:rsidP="00BA329A">
      <w:pPr>
        <w:pStyle w:val="NCEAbodytext"/>
      </w:pPr>
      <w:r w:rsidRPr="00515127">
        <w:t xml:space="preserve">This is an individual activity. The authenticity of the </w:t>
      </w:r>
      <w:r>
        <w:t>student</w:t>
      </w:r>
      <w:r w:rsidRPr="00515127">
        <w:t xml:space="preserve">’s work needs to be assured. Model key parts of the inquiry process to ensure </w:t>
      </w:r>
      <w:r>
        <w:t>student</w:t>
      </w:r>
      <w:r w:rsidRPr="00515127">
        <w:t>s focus on the process.</w:t>
      </w:r>
    </w:p>
    <w:p w:rsidR="0012167E" w:rsidRPr="005D34AB" w:rsidRDefault="003E5FC5" w:rsidP="00BA329A">
      <w:pPr>
        <w:pStyle w:val="NCEAL2heading"/>
        <w:outlineLvl w:val="0"/>
        <w:rPr>
          <w:b w:val="0"/>
        </w:rPr>
      </w:pPr>
      <w:r>
        <w:t>Resource requirements</w:t>
      </w:r>
    </w:p>
    <w:p w:rsidR="00515127" w:rsidRDefault="00515127" w:rsidP="00BA329A">
      <w:pPr>
        <w:pStyle w:val="NCEAbodytext"/>
      </w:pPr>
      <w:r w:rsidRPr="00515127">
        <w:t xml:space="preserve">Methods of collecting evidence should reflect </w:t>
      </w:r>
      <w:r>
        <w:t>student</w:t>
      </w:r>
      <w:r w:rsidRPr="00515127">
        <w:t>s’</w:t>
      </w:r>
      <w:r w:rsidR="003677DB">
        <w:t xml:space="preserve"> information</w:t>
      </w:r>
      <w:r w:rsidRPr="00515127">
        <w:t xml:space="preserve"> needs and the nature/context of your learning programme and the facilities/environment you work in. You may select a more appropriate method of collecting evidence without influencing the intent or validity of this task, for example it could include an electronic portfolio or blog/wiki.</w:t>
      </w:r>
    </w:p>
    <w:p w:rsidR="0012167E" w:rsidRDefault="003E5FC5" w:rsidP="00BA329A">
      <w:pPr>
        <w:pStyle w:val="NCEAL2heading"/>
        <w:outlineLvl w:val="0"/>
      </w:pPr>
      <w:r>
        <w:t>Additional information</w:t>
      </w:r>
    </w:p>
    <w:p w:rsidR="00C51B2E" w:rsidRPr="00AD253D" w:rsidRDefault="00897F2C" w:rsidP="00BA329A">
      <w:pPr>
        <w:pStyle w:val="NCEAbodytext"/>
      </w:pPr>
      <w:proofErr w:type="gramStart"/>
      <w:r>
        <w:t>None.</w:t>
      </w:r>
      <w:proofErr w:type="gramEnd"/>
    </w:p>
    <w:p w:rsidR="0012167E" w:rsidRPr="005D34AB" w:rsidRDefault="0012167E" w:rsidP="00BA329A">
      <w:pPr>
        <w:pStyle w:val="NCEAHeadInfoL1"/>
        <w:sectPr w:rsidR="0012167E" w:rsidRPr="005D34AB" w:rsidSect="00DB72AC">
          <w:headerReference w:type="even" r:id="rId9"/>
          <w:headerReference w:type="default" r:id="rId10"/>
          <w:footerReference w:type="default" r:id="rId11"/>
          <w:headerReference w:type="first" r:id="rId12"/>
          <w:footerReference w:type="first" r:id="rId13"/>
          <w:pgSz w:w="11907" w:h="16840" w:code="9"/>
          <w:pgMar w:top="1440" w:right="1797" w:bottom="1440" w:left="1797" w:header="720" w:footer="720" w:gutter="0"/>
          <w:cols w:space="720"/>
        </w:sectPr>
      </w:pPr>
    </w:p>
    <w:p w:rsidR="009F35F5" w:rsidRPr="005D34AB" w:rsidRDefault="009F35F5" w:rsidP="00BA329A">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t>urce</w:t>
      </w:r>
    </w:p>
    <w:p w:rsidR="009F35F5" w:rsidRPr="00512DEC" w:rsidRDefault="009F35F5" w:rsidP="00BA329A">
      <w:pPr>
        <w:pStyle w:val="NCEAHeadInfoL2"/>
        <w:tabs>
          <w:tab w:val="left" w:pos="3261"/>
        </w:tabs>
        <w:ind w:left="3261" w:hanging="3261"/>
        <w:rPr>
          <w:b w:val="0"/>
          <w:szCs w:val="28"/>
        </w:rPr>
      </w:pPr>
      <w:r w:rsidRPr="00512DEC">
        <w:rPr>
          <w:szCs w:val="28"/>
        </w:rPr>
        <w:t>Achievement standard:</w:t>
      </w:r>
      <w:r w:rsidRPr="00512DEC">
        <w:rPr>
          <w:szCs w:val="28"/>
        </w:rPr>
        <w:tab/>
      </w:r>
      <w:r w:rsidR="00C80281">
        <w:rPr>
          <w:b w:val="0"/>
        </w:rPr>
        <w:t>91105</w:t>
      </w:r>
    </w:p>
    <w:p w:rsidR="009F35F5" w:rsidRPr="00512DEC" w:rsidRDefault="009F35F5" w:rsidP="00BA329A">
      <w:pPr>
        <w:pStyle w:val="NCEAHeadInfoL2"/>
        <w:tabs>
          <w:tab w:val="left" w:pos="3261"/>
        </w:tabs>
        <w:ind w:left="3261" w:hanging="3261"/>
        <w:rPr>
          <w:b w:val="0"/>
          <w:color w:val="000000"/>
          <w:szCs w:val="28"/>
          <w:lang w:val="en-AU"/>
        </w:rPr>
      </w:pPr>
      <w:r w:rsidRPr="00512DEC">
        <w:rPr>
          <w:szCs w:val="28"/>
        </w:rPr>
        <w:t>Standard title:</w:t>
      </w:r>
      <w:r w:rsidRPr="00512DEC">
        <w:rPr>
          <w:b w:val="0"/>
          <w:szCs w:val="28"/>
        </w:rPr>
        <w:tab/>
      </w:r>
      <w:r>
        <w:rPr>
          <w:b w:val="0"/>
        </w:rPr>
        <w:t>Use information literacy skills to form developed conclusion(s)</w:t>
      </w:r>
    </w:p>
    <w:p w:rsidR="009F35F5" w:rsidRPr="00512DEC" w:rsidRDefault="009F35F5" w:rsidP="00BA329A">
      <w:pPr>
        <w:pStyle w:val="NCEAHeadInfoL2"/>
        <w:tabs>
          <w:tab w:val="left" w:pos="3261"/>
        </w:tabs>
        <w:ind w:left="3261" w:hanging="3261"/>
        <w:rPr>
          <w:b w:val="0"/>
          <w:color w:val="000000"/>
          <w:szCs w:val="28"/>
        </w:rPr>
      </w:pPr>
      <w:r w:rsidRPr="00512DEC">
        <w:rPr>
          <w:szCs w:val="28"/>
        </w:rPr>
        <w:t>Credits:</w:t>
      </w:r>
      <w:r w:rsidRPr="00512DEC">
        <w:rPr>
          <w:szCs w:val="28"/>
        </w:rPr>
        <w:tab/>
      </w:r>
      <w:r>
        <w:rPr>
          <w:b w:val="0"/>
        </w:rPr>
        <w:t>4</w:t>
      </w:r>
    </w:p>
    <w:p w:rsidR="009F35F5" w:rsidRPr="00512DEC" w:rsidRDefault="009F35F5" w:rsidP="00BA329A">
      <w:pPr>
        <w:pStyle w:val="NCEAHeadInfoL2"/>
        <w:tabs>
          <w:tab w:val="left" w:pos="3261"/>
        </w:tabs>
        <w:ind w:left="3261" w:hanging="3261"/>
        <w:rPr>
          <w:b w:val="0"/>
          <w:szCs w:val="28"/>
        </w:rPr>
      </w:pPr>
      <w:r w:rsidRPr="00512DEC">
        <w:rPr>
          <w:szCs w:val="28"/>
        </w:rPr>
        <w:t>Resource title:</w:t>
      </w:r>
      <w:r w:rsidRPr="00512DEC">
        <w:rPr>
          <w:szCs w:val="28"/>
        </w:rPr>
        <w:tab/>
      </w:r>
      <w:r>
        <w:rPr>
          <w:b w:val="0"/>
        </w:rPr>
        <w:t>What’s it all about?</w:t>
      </w:r>
    </w:p>
    <w:p w:rsidR="009F35F5" w:rsidRPr="00512DEC" w:rsidRDefault="009F35F5" w:rsidP="00BA329A">
      <w:pPr>
        <w:pStyle w:val="NCEAHeadInfoL2"/>
        <w:tabs>
          <w:tab w:val="left" w:pos="3261"/>
        </w:tabs>
        <w:ind w:left="3261" w:hanging="3261"/>
        <w:rPr>
          <w:b w:val="0"/>
          <w:szCs w:val="28"/>
        </w:rPr>
      </w:pPr>
      <w:r w:rsidRPr="00512DEC">
        <w:rPr>
          <w:szCs w:val="28"/>
          <w:lang w:val="en-AU"/>
        </w:rPr>
        <w:t>Resource reference:</w:t>
      </w:r>
      <w:r w:rsidRPr="00512DEC">
        <w:rPr>
          <w:szCs w:val="28"/>
          <w:lang w:val="en-AU"/>
        </w:rPr>
        <w:tab/>
      </w:r>
      <w:r>
        <w:rPr>
          <w:b w:val="0"/>
        </w:rPr>
        <w:t>English 2.8C</w:t>
      </w:r>
    </w:p>
    <w:p w:rsidR="0012167E" w:rsidRPr="005D34AB" w:rsidRDefault="007D5115" w:rsidP="00BA329A">
      <w:pPr>
        <w:pStyle w:val="NCEAInstructionsbanner"/>
        <w:rPr>
          <w:sz w:val="32"/>
          <w:u w:val="single"/>
        </w:rPr>
      </w:pPr>
      <w:r>
        <w:t>Student instructions</w:t>
      </w:r>
    </w:p>
    <w:p w:rsidR="0012167E" w:rsidRPr="004A09CF" w:rsidRDefault="004A09CF" w:rsidP="00BA329A">
      <w:pPr>
        <w:pStyle w:val="NCEAL2heading"/>
        <w:outlineLvl w:val="0"/>
        <w:rPr>
          <w:b w:val="0"/>
          <w:sz w:val="24"/>
        </w:rPr>
      </w:pPr>
      <w:r>
        <w:t>Introduction</w:t>
      </w:r>
    </w:p>
    <w:p w:rsidR="000E0061" w:rsidRPr="000E0061" w:rsidRDefault="000E0061" w:rsidP="00BA329A">
      <w:pPr>
        <w:pStyle w:val="NCEAbodytext"/>
      </w:pPr>
      <w:r w:rsidRPr="00821A5C">
        <w:t xml:space="preserve">This assessment activity requires you to </w:t>
      </w:r>
      <w:r w:rsidRPr="000E0061">
        <w:t xml:space="preserve">carry out an independent inquiry into the ideas behind an article about a current sporting issue. You will gather information and ideas from a range of sources in order to draw and present developed conclusions. </w:t>
      </w:r>
    </w:p>
    <w:p w:rsidR="000E0061" w:rsidRPr="00821A5C" w:rsidRDefault="000E0061" w:rsidP="00BA329A">
      <w:pPr>
        <w:pStyle w:val="NCEAbodytext"/>
      </w:pPr>
      <w:r w:rsidRPr="00821A5C">
        <w:t xml:space="preserve">You are going to be assessed on </w:t>
      </w:r>
      <w:r>
        <w:t>how you use</w:t>
      </w:r>
      <w:r w:rsidRPr="000E0061">
        <w:t xml:space="preserve"> information literacy skills to form perceptive conclusions about the t</w:t>
      </w:r>
      <w:r w:rsidR="00DF011C">
        <w:t xml:space="preserve">opic of your selected article. </w:t>
      </w:r>
      <w:r w:rsidRPr="000E0061">
        <w:t>Your conclusion/s need to be based on the information you have gathered and must be clearly connected to the purpose of the inquiry. You can express your conclusion/s as opinions, judgements or possible decisions.</w:t>
      </w:r>
    </w:p>
    <w:p w:rsidR="004525B2" w:rsidRDefault="004525B2" w:rsidP="00BA329A">
      <w:pPr>
        <w:pStyle w:val="NCEAbodytext"/>
      </w:pPr>
      <w:r>
        <w:t>The following instructions provide you with a way to structure your work to demonstrate what you have learnt and allow you to achieve success in this standard.</w:t>
      </w:r>
    </w:p>
    <w:p w:rsidR="004A09CF" w:rsidRDefault="0012167E" w:rsidP="00BA329A">
      <w:pPr>
        <w:pStyle w:val="NCEAAnnotations"/>
      </w:pPr>
      <w:r w:rsidRPr="005D34AB">
        <w:t>Teacher note</w:t>
      </w:r>
      <w:r w:rsidR="005D34AB" w:rsidRPr="005D34AB">
        <w:t>:</w:t>
      </w:r>
      <w:r w:rsidRPr="005D34AB">
        <w:t xml:space="preserve"> </w:t>
      </w:r>
      <w:r w:rsidR="004A09CF">
        <w:t xml:space="preserve">It is expected that the </w:t>
      </w:r>
      <w:r w:rsidR="00BE6325">
        <w:t>teacher</w:t>
      </w:r>
      <w:r w:rsidR="004A09CF">
        <w:t xml:space="preserve"> will read the </w:t>
      </w:r>
      <w:r w:rsidR="00BE6325">
        <w:t>student</w:t>
      </w:r>
      <w:r w:rsidR="004A09CF">
        <w:t xml:space="preserve"> instructions and modify them if necessary to suit their </w:t>
      </w:r>
      <w:r w:rsidR="00BE6325">
        <w:t>student</w:t>
      </w:r>
      <w:r w:rsidR="004A09CF">
        <w:t>s.</w:t>
      </w:r>
    </w:p>
    <w:p w:rsidR="0012167E" w:rsidRPr="005D34AB" w:rsidRDefault="004A09CF" w:rsidP="00BA329A">
      <w:pPr>
        <w:pStyle w:val="NCEAL2heading"/>
        <w:outlineLvl w:val="0"/>
      </w:pPr>
      <w:r>
        <w:t>Task</w:t>
      </w:r>
    </w:p>
    <w:p w:rsidR="00897F2C" w:rsidRPr="00897F2C" w:rsidRDefault="00897F2C" w:rsidP="00BA329A">
      <w:pPr>
        <w:pStyle w:val="NCEAL3heading"/>
      </w:pPr>
      <w:r w:rsidRPr="00821A5C">
        <w:t>Part 1: Choose a topic</w:t>
      </w:r>
    </w:p>
    <w:p w:rsidR="00897F2C" w:rsidRDefault="00897F2C" w:rsidP="00BA329A">
      <w:pPr>
        <w:pStyle w:val="NCEAbodytext"/>
      </w:pPr>
      <w:r>
        <w:t>Read through a range of articles, editorials, columns and/or feature articles about sporting issues.</w:t>
      </w:r>
    </w:p>
    <w:p w:rsidR="00897F2C" w:rsidRDefault="00897F2C" w:rsidP="00BA329A">
      <w:pPr>
        <w:pStyle w:val="NCEAbodytext"/>
      </w:pPr>
      <w:r w:rsidRPr="00240E45">
        <w:t xml:space="preserve">Choose </w:t>
      </w:r>
      <w:r>
        <w:t>one article as the starting point for your inquiry. For example, some students read articles about the continuing commercialisation of sport.</w:t>
      </w:r>
    </w:p>
    <w:p w:rsidR="00897F2C" w:rsidRPr="00897F2C" w:rsidRDefault="00897F2C" w:rsidP="00BA329A">
      <w:pPr>
        <w:pStyle w:val="NCEAL3heading"/>
      </w:pPr>
      <w:r>
        <w:t>Part 2</w:t>
      </w:r>
      <w:r w:rsidRPr="00821A5C">
        <w:t xml:space="preserve">: </w:t>
      </w:r>
      <w:r>
        <w:t>Frame your inquiry</w:t>
      </w:r>
    </w:p>
    <w:p w:rsidR="00897F2C" w:rsidRPr="00897F2C" w:rsidRDefault="00897F2C" w:rsidP="00BA329A">
      <w:pPr>
        <w:pStyle w:val="NCEAbodytext"/>
      </w:pPr>
      <w:r w:rsidRPr="00897F2C">
        <w:t>Identify and record the facts and opinions expressed in the example you have selected.</w:t>
      </w:r>
    </w:p>
    <w:p w:rsidR="00897F2C" w:rsidRPr="00897F2C" w:rsidRDefault="00897F2C" w:rsidP="00BA329A">
      <w:pPr>
        <w:pStyle w:val="NCEAbodytext"/>
      </w:pPr>
      <w:r w:rsidRPr="00897F2C">
        <w:t>Draw on your own knowledge as well as the knowledge of others to build your background knowledge on the issue.</w:t>
      </w:r>
    </w:p>
    <w:p w:rsidR="00897F2C" w:rsidRPr="00897F2C" w:rsidRDefault="00897F2C" w:rsidP="00BA329A">
      <w:pPr>
        <w:pStyle w:val="NCEAbodytext"/>
      </w:pPr>
      <w:r w:rsidRPr="00897F2C">
        <w:t>Formulate effective key questions to help you explore and draw conclusions about the focus of your inquiry.</w:t>
      </w:r>
    </w:p>
    <w:p w:rsidR="00897F2C" w:rsidRPr="00897F2C" w:rsidRDefault="00897F2C" w:rsidP="00BA329A">
      <w:pPr>
        <w:pStyle w:val="NCEAL3heading"/>
      </w:pPr>
      <w:r w:rsidRPr="00897F2C">
        <w:t>Part 3: Select and use appropriate strategies to locate and process information</w:t>
      </w:r>
    </w:p>
    <w:p w:rsidR="00897F2C" w:rsidRPr="00897F2C" w:rsidRDefault="00897F2C" w:rsidP="00BA329A">
      <w:pPr>
        <w:pStyle w:val="NCEAbodytext"/>
      </w:pPr>
      <w:r w:rsidRPr="00897F2C">
        <w:t>Skim and scan a range of other texts/sources for relevant material about your key questions.</w:t>
      </w:r>
    </w:p>
    <w:p w:rsidR="00897F2C" w:rsidRPr="00897F2C" w:rsidRDefault="00897F2C" w:rsidP="00BA329A">
      <w:pPr>
        <w:pStyle w:val="NCEAbodytext"/>
      </w:pPr>
      <w:r w:rsidRPr="00897F2C">
        <w:t>Make notes of key information and evaluate the info</w:t>
      </w:r>
      <w:r>
        <w:t>rmation you have gathered (i.e.</w:t>
      </w:r>
      <w:r w:rsidR="009110BD">
        <w:t xml:space="preserve"> </w:t>
      </w:r>
      <w:r w:rsidRPr="00897F2C">
        <w:t>how useful and/or accurate it is). Make sure you reference your sources.</w:t>
      </w:r>
    </w:p>
    <w:p w:rsidR="00897F2C" w:rsidRPr="00897F2C" w:rsidRDefault="00897F2C" w:rsidP="00BA329A">
      <w:pPr>
        <w:pStyle w:val="NCEAL3heading"/>
      </w:pPr>
      <w:r w:rsidRPr="00897F2C">
        <w:lastRenderedPageBreak/>
        <w:t>Part 4: Develop your conclusions</w:t>
      </w:r>
    </w:p>
    <w:p w:rsidR="00897F2C" w:rsidRPr="00897F2C" w:rsidRDefault="00897F2C" w:rsidP="00BA329A">
      <w:pPr>
        <w:pStyle w:val="NCEAbodytext"/>
      </w:pPr>
      <w:r w:rsidRPr="00897F2C">
        <w:t>Using the information you have gathered, form perceptive, developed conclusions related to the purpose of your inquiry and the original source article. To do this</w:t>
      </w:r>
      <w:r w:rsidR="00250E7C">
        <w:t>, you need to create new ideas/</w:t>
      </w:r>
      <w:r w:rsidRPr="00897F2C">
        <w:t>knowledge/understandings based on the information you have found</w:t>
      </w:r>
      <w:r w:rsidR="00250E7C">
        <w:t xml:space="preserve"> out</w:t>
      </w:r>
      <w:r w:rsidRPr="00897F2C">
        <w:t>.</w:t>
      </w:r>
    </w:p>
    <w:p w:rsidR="00897F2C" w:rsidRPr="00897F2C" w:rsidRDefault="00897F2C" w:rsidP="00BA329A">
      <w:pPr>
        <w:pStyle w:val="NCEAbodytext"/>
      </w:pPr>
      <w:r w:rsidRPr="00897F2C">
        <w:t>You could do this by: expressing an opinion, questioning or challenging ideas, making a judgement after weighing the value of evidence from different sources or different points of view, reaching a decision, suggesting a solution and/or making recommendations for the future.</w:t>
      </w:r>
    </w:p>
    <w:p w:rsidR="00897F2C" w:rsidRPr="00897F2C" w:rsidRDefault="00897F2C" w:rsidP="00BA329A">
      <w:pPr>
        <w:pStyle w:val="NCEAL3heading"/>
      </w:pPr>
      <w:r w:rsidRPr="00897F2C">
        <w:t>Part 5: Present the results of your inquiry</w:t>
      </w:r>
    </w:p>
    <w:p w:rsidR="00897F2C" w:rsidRDefault="00897F2C" w:rsidP="00BA329A">
      <w:pPr>
        <w:pStyle w:val="NCEAbodytext"/>
      </w:pPr>
      <w:r w:rsidRPr="00B7564F">
        <w:t xml:space="preserve">Present your findings in a written, oral, or visual form </w:t>
      </w:r>
      <w:r w:rsidRPr="00BC1B12">
        <w:t>or use a combination of these methods.</w:t>
      </w:r>
      <w:r w:rsidRPr="00B7564F">
        <w:t xml:space="preserve"> You can use presentation software or create illustrations, diagrams or video to support your work. </w:t>
      </w:r>
      <w:r>
        <w:t>Ensure that your final presentation includes:</w:t>
      </w:r>
    </w:p>
    <w:p w:rsidR="00897F2C" w:rsidRPr="00897F2C" w:rsidRDefault="00897F2C" w:rsidP="00BA329A">
      <w:pPr>
        <w:pStyle w:val="NCEAbullets"/>
        <w:widowControl/>
        <w:tabs>
          <w:tab w:val="clear" w:pos="0"/>
          <w:tab w:val="num" w:pos="426"/>
        </w:tabs>
        <w:ind w:left="426" w:hanging="426"/>
      </w:pPr>
      <w:r w:rsidRPr="00897F2C">
        <w:t xml:space="preserve">detailed evidence that you have used </w:t>
      </w:r>
      <w:r>
        <w:t>key information literacy skills</w:t>
      </w:r>
    </w:p>
    <w:p w:rsidR="00897F2C" w:rsidRPr="00897F2C" w:rsidRDefault="00897F2C" w:rsidP="00BA329A">
      <w:pPr>
        <w:pStyle w:val="NCEAbullets"/>
        <w:widowControl/>
        <w:tabs>
          <w:tab w:val="clear" w:pos="0"/>
          <w:tab w:val="num" w:pos="426"/>
        </w:tabs>
        <w:ind w:left="426" w:hanging="426"/>
      </w:pPr>
      <w:r w:rsidRPr="00897F2C">
        <w:t>references for all gathered information</w:t>
      </w:r>
    </w:p>
    <w:p w:rsidR="00897F2C" w:rsidRPr="00897F2C" w:rsidRDefault="00897F2C" w:rsidP="00BA329A">
      <w:pPr>
        <w:pStyle w:val="NCEAbullets"/>
        <w:widowControl/>
        <w:tabs>
          <w:tab w:val="clear" w:pos="0"/>
          <w:tab w:val="num" w:pos="426"/>
        </w:tabs>
        <w:ind w:left="426" w:hanging="426"/>
      </w:pPr>
      <w:r w:rsidRPr="00897F2C">
        <w:t>evidence that all your conclusions are based on gathered information</w:t>
      </w:r>
    </w:p>
    <w:p w:rsidR="00897F2C" w:rsidRPr="00897F2C" w:rsidRDefault="00897F2C" w:rsidP="00BA329A">
      <w:pPr>
        <w:pStyle w:val="NCEAbullets"/>
        <w:widowControl/>
        <w:tabs>
          <w:tab w:val="clear" w:pos="0"/>
          <w:tab w:val="num" w:pos="426"/>
        </w:tabs>
        <w:ind w:left="426" w:hanging="426"/>
      </w:pPr>
      <w:r w:rsidRPr="00897F2C">
        <w:t>developed, perceptive conclusions for all your key questions</w:t>
      </w:r>
    </w:p>
    <w:p w:rsidR="00897F2C" w:rsidRDefault="00897F2C" w:rsidP="00BA329A">
      <w:pPr>
        <w:pStyle w:val="NCEAbodytext"/>
      </w:pPr>
      <w:r w:rsidRPr="00897F2C">
        <w:t>See Resource A for some ideas about how you might carry out these steps.</w:t>
      </w:r>
    </w:p>
    <w:p w:rsidR="00897F2C" w:rsidRPr="00B320A2" w:rsidRDefault="002D7DAA" w:rsidP="00BA329A">
      <w:pPr>
        <w:pStyle w:val="NCEAAnnotations"/>
      </w:pPr>
      <w:r>
        <w:t>Teacher</w:t>
      </w:r>
      <w:r w:rsidR="00897F2C" w:rsidRPr="00BC1B12">
        <w:t xml:space="preserve"> note: Support </w:t>
      </w:r>
      <w:r w:rsidR="000E0061">
        <w:t>student</w:t>
      </w:r>
      <w:r w:rsidR="00897F2C" w:rsidRPr="00BC1B12">
        <w:t>s to choose a suitable format for their final presentation so that they can work within their area of strength.</w:t>
      </w:r>
    </w:p>
    <w:p w:rsidR="009110BD" w:rsidRDefault="009110BD" w:rsidP="00BA329A">
      <w:pPr>
        <w:sectPr w:rsidR="009110BD" w:rsidSect="00A75F6E">
          <w:headerReference w:type="even" r:id="rId14"/>
          <w:headerReference w:type="default" r:id="rId15"/>
          <w:footerReference w:type="even" r:id="rId16"/>
          <w:headerReference w:type="first" r:id="rId17"/>
          <w:footerReference w:type="first" r:id="rId18"/>
          <w:pgSz w:w="11907" w:h="16840" w:code="9"/>
          <w:pgMar w:top="1247" w:right="1247" w:bottom="1247" w:left="1247" w:header="720" w:footer="720" w:gutter="0"/>
          <w:cols w:space="720"/>
          <w:docGrid w:linePitch="326"/>
        </w:sectPr>
      </w:pPr>
    </w:p>
    <w:p w:rsidR="00FC193D" w:rsidRDefault="00FC193D" w:rsidP="00BA329A">
      <w:pPr>
        <w:pStyle w:val="NCEAL2heading"/>
        <w:outlineLvl w:val="0"/>
      </w:pPr>
      <w:r>
        <w:lastRenderedPageBreak/>
        <w:t>Resources</w:t>
      </w:r>
    </w:p>
    <w:p w:rsidR="00897F2C" w:rsidRPr="00E20FB5" w:rsidRDefault="00897F2C" w:rsidP="00BA329A">
      <w:pPr>
        <w:pStyle w:val="NCEAL3heading"/>
      </w:pPr>
      <w:r w:rsidRPr="00E20FB5">
        <w:t>Resource A: Some suggestions and examples of the information process</w:t>
      </w:r>
    </w:p>
    <w:p w:rsidR="00897F2C" w:rsidRPr="00E20FB5" w:rsidRDefault="00897F2C" w:rsidP="00BA329A">
      <w:pPr>
        <w:pStyle w:val="NCEALevel4"/>
        <w:rPr>
          <w:lang w:bidi="en-US"/>
        </w:rPr>
      </w:pPr>
      <w:r w:rsidRPr="00E20FB5">
        <w:rPr>
          <w:lang w:bidi="en-US"/>
        </w:rPr>
        <w:t>Information literacy skills</w:t>
      </w:r>
    </w:p>
    <w:p w:rsidR="00897F2C" w:rsidRDefault="00897F2C" w:rsidP="00BA329A">
      <w:pPr>
        <w:pStyle w:val="NCEAbodytext"/>
      </w:pPr>
      <w:r w:rsidRPr="00E20FB5">
        <w:t>Information literacy skills include:</w:t>
      </w:r>
    </w:p>
    <w:p w:rsidR="00897F2C" w:rsidRPr="00897F2C" w:rsidRDefault="00897F2C" w:rsidP="00BA329A">
      <w:pPr>
        <w:pStyle w:val="NCEAbullets"/>
        <w:widowControl/>
        <w:tabs>
          <w:tab w:val="clear" w:pos="0"/>
          <w:tab w:val="num" w:pos="426"/>
        </w:tabs>
        <w:ind w:left="426" w:hanging="426"/>
      </w:pPr>
      <w:r w:rsidRPr="00897F2C">
        <w:t>framing your inquiry, identifying the area for investigation, and posing questions</w:t>
      </w:r>
    </w:p>
    <w:p w:rsidR="00897F2C" w:rsidRPr="00897F2C" w:rsidRDefault="00897F2C" w:rsidP="00BA329A">
      <w:pPr>
        <w:pStyle w:val="NCEAbullets"/>
        <w:widowControl/>
        <w:tabs>
          <w:tab w:val="clear" w:pos="0"/>
          <w:tab w:val="num" w:pos="426"/>
        </w:tabs>
        <w:ind w:left="426" w:hanging="426"/>
      </w:pPr>
      <w:r w:rsidRPr="00897F2C">
        <w:t>understanding and using keyword strategies</w:t>
      </w:r>
    </w:p>
    <w:p w:rsidR="00897F2C" w:rsidRPr="00897F2C" w:rsidRDefault="00897F2C" w:rsidP="00BA329A">
      <w:pPr>
        <w:pStyle w:val="NCEAbullets"/>
        <w:widowControl/>
        <w:tabs>
          <w:tab w:val="clear" w:pos="0"/>
          <w:tab w:val="num" w:pos="426"/>
        </w:tabs>
        <w:ind w:left="426" w:hanging="426"/>
      </w:pPr>
      <w:r w:rsidRPr="00897F2C">
        <w:t>finding information from a range of sources</w:t>
      </w:r>
    </w:p>
    <w:p w:rsidR="00897F2C" w:rsidRPr="00897F2C" w:rsidRDefault="00897F2C" w:rsidP="00BA329A">
      <w:pPr>
        <w:pStyle w:val="NCEAbullets"/>
        <w:widowControl/>
        <w:tabs>
          <w:tab w:val="clear" w:pos="0"/>
          <w:tab w:val="num" w:pos="426"/>
        </w:tabs>
        <w:ind w:left="426" w:hanging="426"/>
      </w:pPr>
      <w:r w:rsidRPr="00897F2C">
        <w:t>using scanning and skimming to select relevant resources and information making notes</w:t>
      </w:r>
    </w:p>
    <w:p w:rsidR="00897F2C" w:rsidRPr="00897F2C" w:rsidRDefault="00897F2C" w:rsidP="00BA329A">
      <w:pPr>
        <w:pStyle w:val="NCEAbullets"/>
        <w:widowControl/>
        <w:tabs>
          <w:tab w:val="clear" w:pos="0"/>
          <w:tab w:val="num" w:pos="426"/>
        </w:tabs>
        <w:ind w:left="426" w:hanging="426"/>
      </w:pPr>
      <w:proofErr w:type="gramStart"/>
      <w:r w:rsidRPr="00897F2C">
        <w:t>evaluating</w:t>
      </w:r>
      <w:proofErr w:type="gramEnd"/>
      <w:r w:rsidRPr="00897F2C">
        <w:t xml:space="preserve"> the reliability of your sources and information.</w:t>
      </w:r>
    </w:p>
    <w:p w:rsidR="00897F2C" w:rsidRPr="00897F2C" w:rsidRDefault="00897F2C" w:rsidP="00BA329A">
      <w:pPr>
        <w:pStyle w:val="NCEALevel4"/>
        <w:rPr>
          <w:lang w:bidi="en-US"/>
        </w:rPr>
      </w:pPr>
      <w:r w:rsidRPr="00897F2C">
        <w:rPr>
          <w:lang w:bidi="en-US"/>
        </w:rPr>
        <w:t>Choosing your topic</w:t>
      </w:r>
    </w:p>
    <w:p w:rsidR="00897F2C" w:rsidRPr="00422059" w:rsidRDefault="00897F2C" w:rsidP="00BA329A">
      <w:pPr>
        <w:pStyle w:val="NCEAbodytext"/>
      </w:pPr>
      <w:r w:rsidRPr="00422059">
        <w:t xml:space="preserve">You will need to </w:t>
      </w:r>
      <w:r>
        <w:t xml:space="preserve">have </w:t>
      </w:r>
      <w:r w:rsidRPr="00422059">
        <w:t xml:space="preserve">access </w:t>
      </w:r>
      <w:r>
        <w:t xml:space="preserve">to </w:t>
      </w:r>
      <w:r w:rsidRPr="00422059">
        <w:t xml:space="preserve">a range of </w:t>
      </w:r>
      <w:r>
        <w:t>material</w:t>
      </w:r>
      <w:r w:rsidRPr="00422059">
        <w:t xml:space="preserve"> </w:t>
      </w:r>
      <w:r>
        <w:t xml:space="preserve">about sports issues. Useful sources are </w:t>
      </w:r>
      <w:r w:rsidRPr="00422059">
        <w:t>newspapers</w:t>
      </w:r>
      <w:r>
        <w:t>,</w:t>
      </w:r>
      <w:r w:rsidRPr="00422059">
        <w:t xml:space="preserve"> magazines, </w:t>
      </w:r>
      <w:r>
        <w:t>databases, online articles,</w:t>
      </w:r>
      <w:r w:rsidR="009110BD">
        <w:t xml:space="preserve"> libraries.</w:t>
      </w:r>
    </w:p>
    <w:p w:rsidR="00897F2C" w:rsidRDefault="00897F2C" w:rsidP="00BA329A">
      <w:pPr>
        <w:pStyle w:val="NCEAbodytext"/>
      </w:pPr>
      <w:r>
        <w:t>Th</w:t>
      </w:r>
      <w:r w:rsidRPr="00422059">
        <w:t xml:space="preserve">e issue </w:t>
      </w:r>
      <w:r>
        <w:t xml:space="preserve">on which you finally decide to base your inquiry </w:t>
      </w:r>
      <w:r w:rsidRPr="00422059">
        <w:t>needs to have enough scope to allow you to find a range of information or viewpoints about it. By choosing an issue that is controversial and supports several viewpoints, you will have a richer source of material from which to form your developed</w:t>
      </w:r>
      <w:r>
        <w:t>,</w:t>
      </w:r>
      <w:r w:rsidRPr="00422059">
        <w:t xml:space="preserve"> </w:t>
      </w:r>
      <w:r>
        <w:t xml:space="preserve">perceptive </w:t>
      </w:r>
      <w:r w:rsidRPr="00422059">
        <w:t>conclusions.</w:t>
      </w:r>
      <w:r>
        <w:t xml:space="preserve"> For example, one </w:t>
      </w:r>
      <w:r w:rsidR="000E0061">
        <w:t>student</w:t>
      </w:r>
      <w:r>
        <w:t xml:space="preserve"> decided to investigate commercialisation in sport after reading an article about</w:t>
      </w:r>
      <w:r w:rsidRPr="00897F2C">
        <w:t xml:space="preserve"> “the </w:t>
      </w:r>
      <w:r w:rsidRPr="00B9493B">
        <w:t>growing concern that the increasing commercialisation of English football is having harmful effects on both the game itself and its followers</w:t>
      </w:r>
      <w:r>
        <w:t>” on a University of Otago website.</w:t>
      </w:r>
    </w:p>
    <w:p w:rsidR="00897F2C" w:rsidRDefault="00897F2C" w:rsidP="00BA329A">
      <w:pPr>
        <w:pStyle w:val="NCEAbodytext"/>
      </w:pPr>
      <w:r>
        <w:t>Examples of other current topics which could be the subject of an investigation:</w:t>
      </w:r>
    </w:p>
    <w:p w:rsidR="00897F2C" w:rsidRPr="00897F2C" w:rsidRDefault="00897F2C" w:rsidP="00BA329A">
      <w:pPr>
        <w:pStyle w:val="NCEAbullets"/>
        <w:widowControl/>
        <w:tabs>
          <w:tab w:val="clear" w:pos="0"/>
          <w:tab w:val="num" w:pos="426"/>
        </w:tabs>
        <w:ind w:left="426" w:hanging="426"/>
      </w:pPr>
      <w:r>
        <w:t>t</w:t>
      </w:r>
      <w:r w:rsidRPr="00897F2C">
        <w:t>he place of technology in sport</w:t>
      </w:r>
    </w:p>
    <w:p w:rsidR="00897F2C" w:rsidRPr="00897F2C" w:rsidRDefault="00897F2C" w:rsidP="00BA329A">
      <w:pPr>
        <w:pStyle w:val="NCEAbullets"/>
        <w:widowControl/>
        <w:tabs>
          <w:tab w:val="clear" w:pos="0"/>
          <w:tab w:val="num" w:pos="426"/>
        </w:tabs>
        <w:ind w:left="426" w:hanging="426"/>
      </w:pPr>
      <w:r>
        <w:t>d</w:t>
      </w:r>
      <w:r w:rsidRPr="00897F2C">
        <w:t>rugs and sport</w:t>
      </w:r>
    </w:p>
    <w:p w:rsidR="00897F2C" w:rsidRPr="00897F2C" w:rsidRDefault="00897F2C" w:rsidP="00BA329A">
      <w:pPr>
        <w:pStyle w:val="NCEAbullets"/>
        <w:widowControl/>
        <w:tabs>
          <w:tab w:val="clear" w:pos="0"/>
          <w:tab w:val="num" w:pos="426"/>
        </w:tabs>
        <w:ind w:left="426" w:hanging="426"/>
      </w:pPr>
      <w:r>
        <w:t>s</w:t>
      </w:r>
      <w:r w:rsidRPr="00897F2C">
        <w:t>port in schools</w:t>
      </w:r>
    </w:p>
    <w:p w:rsidR="00897F2C" w:rsidRPr="00897F2C" w:rsidRDefault="00897F2C" w:rsidP="00BA329A">
      <w:pPr>
        <w:pStyle w:val="NCEAbullets"/>
        <w:widowControl/>
        <w:tabs>
          <w:tab w:val="clear" w:pos="0"/>
          <w:tab w:val="num" w:pos="426"/>
        </w:tabs>
        <w:ind w:left="426" w:hanging="426"/>
      </w:pPr>
      <w:r>
        <w:t>t</w:t>
      </w:r>
      <w:r w:rsidRPr="00897F2C">
        <w:t>he importance of a good coach</w:t>
      </w:r>
    </w:p>
    <w:p w:rsidR="00897F2C" w:rsidRPr="00897F2C" w:rsidRDefault="00FF6253" w:rsidP="00BA329A">
      <w:pPr>
        <w:pStyle w:val="NCEAbullets"/>
        <w:widowControl/>
        <w:tabs>
          <w:tab w:val="clear" w:pos="0"/>
          <w:tab w:val="num" w:pos="426"/>
        </w:tabs>
        <w:ind w:left="426" w:hanging="426"/>
      </w:pPr>
      <w:r>
        <w:t>c</w:t>
      </w:r>
      <w:r w:rsidR="00897F2C" w:rsidRPr="00897F2C">
        <w:t>overage of women’s sport</w:t>
      </w:r>
    </w:p>
    <w:p w:rsidR="00897F2C" w:rsidRPr="00897F2C" w:rsidRDefault="00FF6253" w:rsidP="00BA329A">
      <w:pPr>
        <w:pStyle w:val="NCEAbullets"/>
        <w:widowControl/>
        <w:tabs>
          <w:tab w:val="clear" w:pos="0"/>
          <w:tab w:val="num" w:pos="426"/>
        </w:tabs>
        <w:ind w:left="426" w:hanging="426"/>
      </w:pPr>
      <w:r>
        <w:t>s</w:t>
      </w:r>
      <w:r w:rsidR="00897F2C" w:rsidRPr="00897F2C">
        <w:t>ide-line bullying</w:t>
      </w:r>
    </w:p>
    <w:p w:rsidR="00897F2C" w:rsidRPr="00897F2C" w:rsidRDefault="00FF6253" w:rsidP="00BA329A">
      <w:pPr>
        <w:pStyle w:val="NCEAbullets"/>
        <w:widowControl/>
        <w:tabs>
          <w:tab w:val="clear" w:pos="0"/>
          <w:tab w:val="num" w:pos="426"/>
        </w:tabs>
        <w:ind w:left="426" w:hanging="426"/>
      </w:pPr>
      <w:r>
        <w:t>a</w:t>
      </w:r>
      <w:r w:rsidR="00897F2C" w:rsidRPr="00897F2C">
        <w:t>mateur/professional status</w:t>
      </w:r>
    </w:p>
    <w:p w:rsidR="00897F2C" w:rsidRPr="00897F2C" w:rsidRDefault="00FF6253" w:rsidP="00BA329A">
      <w:pPr>
        <w:pStyle w:val="NCEAbullets"/>
        <w:widowControl/>
        <w:tabs>
          <w:tab w:val="clear" w:pos="0"/>
          <w:tab w:val="num" w:pos="426"/>
        </w:tabs>
        <w:ind w:left="426" w:hanging="426"/>
      </w:pPr>
      <w:r>
        <w:t>p</w:t>
      </w:r>
      <w:r w:rsidR="00897F2C" w:rsidRPr="00897F2C">
        <w:t>ublic funding of sport</w:t>
      </w:r>
    </w:p>
    <w:p w:rsidR="00897F2C" w:rsidRPr="00897F2C" w:rsidRDefault="00FF6253" w:rsidP="00BA329A">
      <w:pPr>
        <w:pStyle w:val="NCEAbullets"/>
        <w:widowControl/>
        <w:tabs>
          <w:tab w:val="clear" w:pos="0"/>
          <w:tab w:val="num" w:pos="426"/>
        </w:tabs>
        <w:ind w:left="426" w:hanging="426"/>
      </w:pPr>
      <w:proofErr w:type="gramStart"/>
      <w:r>
        <w:t>s</w:t>
      </w:r>
      <w:r w:rsidR="00897F2C" w:rsidRPr="00897F2C">
        <w:t>ports</w:t>
      </w:r>
      <w:proofErr w:type="gramEnd"/>
      <w:r w:rsidR="00897F2C" w:rsidRPr="00897F2C">
        <w:t xml:space="preserve"> celebrities</w:t>
      </w:r>
      <w:r>
        <w:t>.</w:t>
      </w:r>
    </w:p>
    <w:p w:rsidR="00897F2C" w:rsidRPr="00B9493B" w:rsidRDefault="00897F2C" w:rsidP="00BA329A">
      <w:pPr>
        <w:pStyle w:val="NCEAbodytext"/>
      </w:pPr>
      <w:r>
        <w:t>Once you have selected an article and decided on the issue for your investigation,</w:t>
      </w:r>
      <w:r w:rsidRPr="00422059">
        <w:t xml:space="preserve"> you can embark on the inquiry process.</w:t>
      </w:r>
    </w:p>
    <w:p w:rsidR="00897F2C" w:rsidRPr="00FF6253" w:rsidRDefault="00897F2C" w:rsidP="00BA329A">
      <w:pPr>
        <w:pStyle w:val="NCEALevel4"/>
        <w:rPr>
          <w:lang w:bidi="en-US"/>
        </w:rPr>
      </w:pPr>
      <w:r w:rsidRPr="00FF6253">
        <w:rPr>
          <w:lang w:bidi="en-US"/>
        </w:rPr>
        <w:t>Framing your inquiry</w:t>
      </w:r>
    </w:p>
    <w:p w:rsidR="00897F2C" w:rsidRPr="00FF6253" w:rsidRDefault="00897F2C" w:rsidP="00BA329A">
      <w:pPr>
        <w:pStyle w:val="NCEAbodytext"/>
      </w:pPr>
      <w:r w:rsidRPr="00FF6253">
        <w:t>You can frame your inquiry in a number of ways. You might pose your investigation as a question. For example</w:t>
      </w:r>
      <w:r w:rsidR="00FF6253">
        <w:t>,</w:t>
      </w:r>
      <w:r w:rsidRPr="00FF6253">
        <w:t xml:space="preserve"> “Has the commercialisation of sport been beneficial to both players and spectators?”</w:t>
      </w:r>
    </w:p>
    <w:p w:rsidR="00897F2C" w:rsidRDefault="00897F2C" w:rsidP="00BA329A">
      <w:pPr>
        <w:pStyle w:val="NCEAbodytext"/>
      </w:pPr>
      <w:r>
        <w:t>Alternatively, you could frame your inquiry as a statement. For example, “The issue of commercialisation of sport is of growing concern.”</w:t>
      </w:r>
    </w:p>
    <w:p w:rsidR="00897F2C" w:rsidRPr="00FF6253" w:rsidRDefault="00897F2C" w:rsidP="00BA329A">
      <w:pPr>
        <w:pStyle w:val="NCEAbodytext"/>
      </w:pPr>
      <w:r w:rsidRPr="00FF6253">
        <w:t>Your key questions need to show evidence that you understand effective question</w:t>
      </w:r>
      <w:r w:rsidR="00EE1F59">
        <w:t>ing</w:t>
      </w:r>
      <w:r w:rsidRPr="00FF6253">
        <w:t xml:space="preserve">. For example, effective questions are open and unbiased and invite interpretation rather than recall. Use questions that look at the how and why of an issue or that consider the extent of something. </w:t>
      </w:r>
      <w:r w:rsidRPr="00FF6253">
        <w:lastRenderedPageBreak/>
        <w:t>For example, questions on “The issue of commercialisation of sport is of growing concern,”</w:t>
      </w:r>
      <w:r w:rsidRPr="009110BD">
        <w:t xml:space="preserve"> could </w:t>
      </w:r>
      <w:r w:rsidRPr="00FF6253">
        <w:t>be:</w:t>
      </w:r>
    </w:p>
    <w:p w:rsidR="00897F2C" w:rsidRPr="00BB5269" w:rsidRDefault="00BB5269" w:rsidP="00BA329A">
      <w:pPr>
        <w:pStyle w:val="NCEAbullets"/>
        <w:widowControl/>
        <w:tabs>
          <w:tab w:val="clear" w:pos="0"/>
          <w:tab w:val="num" w:pos="426"/>
        </w:tabs>
        <w:ind w:left="426" w:hanging="426"/>
      </w:pPr>
      <w:r>
        <w:t>w</w:t>
      </w:r>
      <w:r w:rsidR="00897F2C" w:rsidRPr="00BB5269">
        <w:t>hy has commercialisation of sport devel</w:t>
      </w:r>
      <w:r>
        <w:t>oped so quickly in recent years</w:t>
      </w:r>
    </w:p>
    <w:p w:rsidR="00897F2C" w:rsidRPr="00BB5269" w:rsidRDefault="00BB5269" w:rsidP="00BA329A">
      <w:pPr>
        <w:pStyle w:val="NCEAbullets"/>
        <w:widowControl/>
        <w:tabs>
          <w:tab w:val="clear" w:pos="0"/>
          <w:tab w:val="num" w:pos="426"/>
        </w:tabs>
        <w:ind w:left="426" w:hanging="426"/>
      </w:pPr>
      <w:r>
        <w:t>h</w:t>
      </w:r>
      <w:r w:rsidR="00897F2C" w:rsidRPr="00BB5269">
        <w:t>ow can we balance the need to pay players and provide comfortable sporting venues and still make it possible for everyo</w:t>
      </w:r>
      <w:r>
        <w:t>ne to pay the price of a ticket</w:t>
      </w:r>
    </w:p>
    <w:p w:rsidR="00897F2C" w:rsidRPr="00BB5269" w:rsidRDefault="00BB5269" w:rsidP="00BA329A">
      <w:pPr>
        <w:pStyle w:val="NCEAbullets"/>
        <w:widowControl/>
        <w:tabs>
          <w:tab w:val="clear" w:pos="0"/>
          <w:tab w:val="num" w:pos="426"/>
        </w:tabs>
        <w:ind w:left="426" w:hanging="426"/>
      </w:pPr>
      <w:proofErr w:type="gramStart"/>
      <w:r>
        <w:t>t</w:t>
      </w:r>
      <w:r w:rsidR="00897F2C" w:rsidRPr="00BB5269">
        <w:t>o</w:t>
      </w:r>
      <w:proofErr w:type="gramEnd"/>
      <w:r w:rsidR="00897F2C" w:rsidRPr="00BB5269">
        <w:t xml:space="preserve"> what extent is commercialisation of sport a natural by-product of our capitalist society?</w:t>
      </w:r>
    </w:p>
    <w:p w:rsidR="00897F2C" w:rsidRPr="00BB5269" w:rsidRDefault="00897F2C" w:rsidP="00BA329A">
      <w:pPr>
        <w:pStyle w:val="NCEAbodytext"/>
      </w:pPr>
      <w:r w:rsidRPr="00BB5269">
        <w:t>You may need to change your questions as you develop your ideas, or modify them in some way. Think about the order of your questions too. Some naturally come before others.</w:t>
      </w:r>
    </w:p>
    <w:p w:rsidR="00897F2C" w:rsidRPr="00BB5269" w:rsidRDefault="00897F2C" w:rsidP="00BA329A">
      <w:pPr>
        <w:pStyle w:val="NCEALevel4"/>
        <w:rPr>
          <w:lang w:bidi="en-US"/>
        </w:rPr>
      </w:pPr>
      <w:r w:rsidRPr="00BB5269">
        <w:rPr>
          <w:lang w:bidi="en-US"/>
        </w:rPr>
        <w:t>Selecting and using appropriate strategies to locate and process information</w:t>
      </w:r>
    </w:p>
    <w:p w:rsidR="00897F2C" w:rsidRPr="00CC250C" w:rsidRDefault="00897F2C" w:rsidP="00BA329A">
      <w:pPr>
        <w:pStyle w:val="NCEAbodytext"/>
      </w:pPr>
      <w:r w:rsidRPr="00BB5269">
        <w:t>Searching for information</w:t>
      </w:r>
      <w:r w:rsidRPr="008D667E">
        <w:t xml:space="preserve"> about your key questions </w:t>
      </w:r>
      <w:r>
        <w:t>requires you finding about</w:t>
      </w:r>
      <w:r w:rsidRPr="008D667E">
        <w:t xml:space="preserve"> </w:t>
      </w:r>
      <w:r w:rsidRPr="00CC250C">
        <w:t>six different sources.</w:t>
      </w:r>
      <w:r w:rsidRPr="008D667E">
        <w:t xml:space="preserve"> You must select the sources</w:t>
      </w:r>
      <w:r>
        <w:t xml:space="preserve"> yourself</w:t>
      </w:r>
      <w:r w:rsidRPr="008D667E">
        <w:t>, and they may be selected from</w:t>
      </w:r>
      <w:r w:rsidRPr="00BB5269">
        <w:t xml:space="preserve"> </w:t>
      </w:r>
      <w:r w:rsidRPr="008D667E">
        <w:t xml:space="preserve">written, oral, and/or visual </w:t>
      </w:r>
      <w:r w:rsidRPr="00CC250C">
        <w:t>texts. Possible sources could include:</w:t>
      </w:r>
    </w:p>
    <w:p w:rsidR="00897F2C" w:rsidRPr="00BB5269" w:rsidRDefault="00897F2C" w:rsidP="00BA329A">
      <w:pPr>
        <w:pStyle w:val="NCEAbullets"/>
        <w:widowControl/>
        <w:tabs>
          <w:tab w:val="clear" w:pos="0"/>
          <w:tab w:val="num" w:pos="426"/>
        </w:tabs>
        <w:ind w:left="426" w:hanging="426"/>
      </w:pPr>
      <w:r w:rsidRPr="00BB5269">
        <w:t>books in a local library</w:t>
      </w:r>
    </w:p>
    <w:p w:rsidR="00897F2C" w:rsidRPr="00BB5269" w:rsidRDefault="00897F2C" w:rsidP="00BA329A">
      <w:pPr>
        <w:pStyle w:val="NCEAbullets"/>
        <w:widowControl/>
        <w:tabs>
          <w:tab w:val="clear" w:pos="0"/>
          <w:tab w:val="num" w:pos="426"/>
        </w:tabs>
        <w:ind w:left="426" w:hanging="426"/>
      </w:pPr>
      <w:r w:rsidRPr="00BB5269">
        <w:t>articles in databases accessible via a library, such as EPIC and INNZ</w:t>
      </w:r>
    </w:p>
    <w:p w:rsidR="00897F2C" w:rsidRPr="00BB5269" w:rsidRDefault="00897F2C" w:rsidP="00BA329A">
      <w:pPr>
        <w:pStyle w:val="NCEAbullets"/>
        <w:widowControl/>
        <w:tabs>
          <w:tab w:val="clear" w:pos="0"/>
          <w:tab w:val="num" w:pos="426"/>
        </w:tabs>
        <w:ind w:left="426" w:hanging="426"/>
      </w:pPr>
      <w:r w:rsidRPr="00BB5269">
        <w:t>mat</w:t>
      </w:r>
      <w:r w:rsidR="00DF011C">
        <w:t>erial on the i</w:t>
      </w:r>
      <w:r w:rsidRPr="00BB5269">
        <w:t>nternet</w:t>
      </w:r>
    </w:p>
    <w:p w:rsidR="00897F2C" w:rsidRPr="00BB5269" w:rsidRDefault="00897F2C" w:rsidP="00BA329A">
      <w:pPr>
        <w:pStyle w:val="NCEAbullets"/>
        <w:widowControl/>
        <w:tabs>
          <w:tab w:val="clear" w:pos="0"/>
          <w:tab w:val="num" w:pos="426"/>
        </w:tabs>
        <w:ind w:left="426" w:hanging="426"/>
      </w:pPr>
      <w:r w:rsidRPr="00BB5269">
        <w:t>current newspapers</w:t>
      </w:r>
    </w:p>
    <w:p w:rsidR="00897F2C" w:rsidRPr="00BB5269" w:rsidRDefault="00897F2C" w:rsidP="00BA329A">
      <w:pPr>
        <w:pStyle w:val="NCEAbullets"/>
        <w:widowControl/>
        <w:tabs>
          <w:tab w:val="clear" w:pos="0"/>
          <w:tab w:val="num" w:pos="426"/>
        </w:tabs>
        <w:ind w:left="426" w:hanging="426"/>
      </w:pPr>
      <w:r w:rsidRPr="00BB5269">
        <w:t>archived newspapers, which may be accessible in your local  library’s information file</w:t>
      </w:r>
    </w:p>
    <w:p w:rsidR="00897F2C" w:rsidRPr="00BB5269" w:rsidRDefault="00897F2C" w:rsidP="00BA329A">
      <w:pPr>
        <w:pStyle w:val="NCEAbullets"/>
        <w:widowControl/>
        <w:tabs>
          <w:tab w:val="clear" w:pos="0"/>
          <w:tab w:val="num" w:pos="426"/>
        </w:tabs>
        <w:ind w:left="426" w:hanging="426"/>
      </w:pPr>
      <w:r w:rsidRPr="00BB5269">
        <w:t>DVDs of documentaries</w:t>
      </w:r>
    </w:p>
    <w:p w:rsidR="009110BD" w:rsidRDefault="009110BD" w:rsidP="00BA329A">
      <w:pPr>
        <w:pStyle w:val="NCEAbullets"/>
        <w:widowControl/>
        <w:tabs>
          <w:tab w:val="clear" w:pos="0"/>
          <w:tab w:val="num" w:pos="426"/>
        </w:tabs>
        <w:ind w:left="426" w:hanging="426"/>
      </w:pPr>
      <w:proofErr w:type="gramStart"/>
      <w:r>
        <w:t>an</w:t>
      </w:r>
      <w:proofErr w:type="gramEnd"/>
      <w:r>
        <w:t xml:space="preserve"> interview with someone who has knowledge of your topic or an opinion relevant to your topic.</w:t>
      </w:r>
    </w:p>
    <w:p w:rsidR="00897F2C" w:rsidRPr="00AD5862" w:rsidRDefault="00897F2C" w:rsidP="00BA329A">
      <w:pPr>
        <w:pStyle w:val="NCEAbodytext"/>
        <w:rPr>
          <w:rStyle w:val="Hyperlink"/>
        </w:rPr>
      </w:pPr>
      <w:r w:rsidRPr="00BB5269">
        <w:t>Organise your research notes, for example</w:t>
      </w:r>
      <w:r w:rsidR="006248A7">
        <w:t>,</w:t>
      </w:r>
      <w:r w:rsidRPr="00BB5269">
        <w:t xml:space="preserve"> use a clear file with copies of highlighted sources, or set up a data chart. You must include references for your sources. For example:</w:t>
      </w:r>
      <w:r w:rsidR="00BB5269">
        <w:t xml:space="preserve"> </w:t>
      </w:r>
      <w:r w:rsidR="0059010A">
        <w:t>‘</w:t>
      </w:r>
      <w:proofErr w:type="gramStart"/>
      <w:r w:rsidRPr="002D0C8F">
        <w:rPr>
          <w:bCs/>
        </w:rPr>
        <w:t>Critically</w:t>
      </w:r>
      <w:proofErr w:type="gramEnd"/>
      <w:r w:rsidRPr="002D0C8F">
        <w:rPr>
          <w:bCs/>
        </w:rPr>
        <w:t xml:space="preserve"> examining the commercialisation of English football: A ca</w:t>
      </w:r>
      <w:r w:rsidR="00BB5269">
        <w:rPr>
          <w:bCs/>
        </w:rPr>
        <w:t>se for government intervention?</w:t>
      </w:r>
      <w:r w:rsidRPr="002D0C8F">
        <w:rPr>
          <w:bCs/>
        </w:rPr>
        <w:t xml:space="preserve"> </w:t>
      </w:r>
      <w:proofErr w:type="gramStart"/>
      <w:r w:rsidRPr="002D0C8F">
        <w:rPr>
          <w:bCs/>
        </w:rPr>
        <w:t>by</w:t>
      </w:r>
      <w:proofErr w:type="gramEnd"/>
      <w:r w:rsidRPr="002D0C8F">
        <w:rPr>
          <w:bCs/>
        </w:rPr>
        <w:t xml:space="preserve"> Dr John Hudson,</w:t>
      </w:r>
      <w:r w:rsidR="00BB5269">
        <w:rPr>
          <w:bCs/>
        </w:rPr>
        <w:t xml:space="preserve"> </w:t>
      </w:r>
      <w:r w:rsidRPr="002D0C8F">
        <w:rPr>
          <w:bCs/>
        </w:rPr>
        <w:t>Dept of Social Policy and Social Work,</w:t>
      </w:r>
      <w:r w:rsidR="006248A7">
        <w:rPr>
          <w:bCs/>
        </w:rPr>
        <w:t xml:space="preserve"> </w:t>
      </w:r>
      <w:r w:rsidRPr="002D0C8F">
        <w:rPr>
          <w:bCs/>
        </w:rPr>
        <w:t xml:space="preserve">University of York, UK. Cited in </w:t>
      </w:r>
      <w:r w:rsidR="00D23C53">
        <w:rPr>
          <w:bCs/>
        </w:rPr>
        <w:t xml:space="preserve">SOSOL </w:t>
      </w:r>
      <w:hyperlink r:id="rId19" w:history="1">
        <w:r w:rsidR="00C12414" w:rsidRPr="00C12414">
          <w:rPr>
            <w:rStyle w:val="Hyperlink"/>
          </w:rPr>
          <w:t>http://physed.otago.ac.nz/sosol/v4i1/v4i1hud.htm</w:t>
        </w:r>
      </w:hyperlink>
      <w:r w:rsidR="0059010A" w:rsidRPr="00535A79">
        <w:rPr>
          <w:rStyle w:val="Hyperlink"/>
          <w:color w:val="000000" w:themeColor="text1"/>
          <w:u w:val="none"/>
        </w:rPr>
        <w:t>’</w:t>
      </w:r>
    </w:p>
    <w:p w:rsidR="00897F2C" w:rsidRPr="00BB5269" w:rsidRDefault="00897F2C" w:rsidP="00BA329A">
      <w:pPr>
        <w:pStyle w:val="NCEAbodytext"/>
      </w:pPr>
      <w:r w:rsidRPr="00BB5269">
        <w:t>Processing your</w:t>
      </w:r>
      <w:r w:rsidR="00BB5269">
        <w:t xml:space="preserve"> information:</w:t>
      </w:r>
      <w:r w:rsidRPr="00BB5269">
        <w:t xml:space="preserve"> It is often useful at this stage to organise your ideas so you can see the different ‘sides’ of an issue. Here is an example of a SWOT analysis which is a useful way of mapping positive and negative points about an issue.</w:t>
      </w:r>
    </w:p>
    <w:p w:rsidR="00897F2C" w:rsidRPr="00BB5269" w:rsidRDefault="00897F2C" w:rsidP="00BA329A">
      <w:pPr>
        <w:pStyle w:val="NCEAbodytext"/>
      </w:pPr>
      <w:r w:rsidRPr="00BB5269">
        <w:t>SWOT analysis (Strengths/weaknesses/opportunities/threats)</w:t>
      </w:r>
    </w:p>
    <w:p w:rsidR="00897F2C" w:rsidRPr="00BB5269" w:rsidRDefault="00897F2C" w:rsidP="00BA329A">
      <w:pPr>
        <w:pStyle w:val="NCEALevel4"/>
        <w:ind w:left="426"/>
        <w:rPr>
          <w:lang w:bidi="en-US"/>
        </w:rPr>
      </w:pPr>
      <w:r w:rsidRPr="00BB5269">
        <w:rPr>
          <w:lang w:bidi="en-US"/>
        </w:rPr>
        <w:t>Positives of commercialisation</w:t>
      </w:r>
    </w:p>
    <w:p w:rsidR="00897F2C" w:rsidRPr="00BB5269" w:rsidRDefault="003C120F" w:rsidP="000D78A2">
      <w:pPr>
        <w:pStyle w:val="NCEAbullets"/>
        <w:widowControl/>
        <w:tabs>
          <w:tab w:val="clear" w:pos="0"/>
          <w:tab w:val="clear" w:pos="426"/>
          <w:tab w:val="clear" w:pos="794"/>
          <w:tab w:val="num" w:pos="852"/>
        </w:tabs>
        <w:ind w:left="850" w:hanging="425"/>
      </w:pPr>
      <w:r>
        <w:t>S</w:t>
      </w:r>
      <w:r w:rsidR="00034FF9">
        <w:t>trengths/benefits</w:t>
      </w:r>
      <w:r w:rsidR="00897F2C" w:rsidRPr="00BB5269">
        <w:t xml:space="preserve"> “In many ways, this influx of add</w:t>
      </w:r>
      <w:r w:rsidR="00BB5269">
        <w:t xml:space="preserve">itional money into the game has </w:t>
      </w:r>
      <w:r w:rsidR="00897F2C" w:rsidRPr="00BB5269">
        <w:t>improved football considerably. After a long period of decline, attendances at professional football matches have risen year-on-year and many of the Premier League games are regularly sold out”</w:t>
      </w:r>
      <w:r w:rsidR="00034FF9">
        <w:t xml:space="preserve"> </w:t>
      </w:r>
      <w:r w:rsidR="00897F2C" w:rsidRPr="00BB5269">
        <w:t>(Hudson)</w:t>
      </w:r>
      <w:r w:rsidR="00034FF9">
        <w:t>.</w:t>
      </w:r>
    </w:p>
    <w:p w:rsidR="00897F2C" w:rsidRPr="00BB5269" w:rsidRDefault="003C120F" w:rsidP="000D78A2">
      <w:pPr>
        <w:pStyle w:val="NCEAbullets"/>
        <w:widowControl/>
        <w:tabs>
          <w:tab w:val="clear" w:pos="0"/>
          <w:tab w:val="clear" w:pos="426"/>
          <w:tab w:val="clear" w:pos="794"/>
          <w:tab w:val="num" w:pos="852"/>
        </w:tabs>
        <w:ind w:left="850" w:hanging="425"/>
      </w:pPr>
      <w:r>
        <w:t>O</w:t>
      </w:r>
      <w:r w:rsidR="00897F2C" w:rsidRPr="00BB5269">
        <w:t>pportunities “Commercialisation …</w:t>
      </w:r>
      <w:r w:rsidR="00034FF9">
        <w:t xml:space="preserve"> </w:t>
      </w:r>
      <w:r w:rsidR="00897F2C" w:rsidRPr="00BB5269">
        <w:t>over time, the competition continued to grow, and by 1958 it consisted of four divisions and ninety</w:t>
      </w:r>
      <w:r w:rsidR="00034FF9">
        <w:t>-two professional clubs.</w:t>
      </w:r>
      <w:r w:rsidR="00897F2C" w:rsidRPr="00BB5269">
        <w:t>” (Russell, 1997).</w:t>
      </w:r>
    </w:p>
    <w:p w:rsidR="00897F2C" w:rsidRPr="00BB5269" w:rsidRDefault="00897F2C" w:rsidP="00BA329A">
      <w:pPr>
        <w:pStyle w:val="NCEALevel4"/>
        <w:ind w:left="426"/>
        <w:rPr>
          <w:lang w:bidi="en-US"/>
        </w:rPr>
      </w:pPr>
      <w:r w:rsidRPr="00BB5269">
        <w:rPr>
          <w:lang w:bidi="en-US"/>
        </w:rPr>
        <w:t>Negatives of commercialisation</w:t>
      </w:r>
    </w:p>
    <w:p w:rsidR="00897F2C" w:rsidRPr="00BB5269" w:rsidRDefault="00DF011C" w:rsidP="000D78A2">
      <w:pPr>
        <w:pStyle w:val="NCEAbullets"/>
        <w:widowControl/>
        <w:tabs>
          <w:tab w:val="clear" w:pos="0"/>
          <w:tab w:val="clear" w:pos="426"/>
          <w:tab w:val="clear" w:pos="794"/>
          <w:tab w:val="num" w:pos="852"/>
        </w:tabs>
        <w:ind w:left="850" w:hanging="425"/>
      </w:pPr>
      <w:r>
        <w:t>W</w:t>
      </w:r>
      <w:r w:rsidR="00897F2C" w:rsidRPr="00BB5269">
        <w:t>eaknesses/limitations “I worry that a game in which one individual is deemed to be worth £7 million and whose club must raise the money with ever more lucrative and exclusive television deals, merchandising and expensive seats is a game which may lose touch with its roots” (Tony Blair, 1995)</w:t>
      </w:r>
      <w:r>
        <w:t>.</w:t>
      </w:r>
    </w:p>
    <w:p w:rsidR="00897F2C" w:rsidRPr="00BB5269" w:rsidRDefault="00DF011C" w:rsidP="000D78A2">
      <w:pPr>
        <w:pStyle w:val="NCEAbullets"/>
        <w:widowControl/>
        <w:tabs>
          <w:tab w:val="clear" w:pos="0"/>
          <w:tab w:val="clear" w:pos="426"/>
          <w:tab w:val="clear" w:pos="794"/>
          <w:tab w:val="num" w:pos="852"/>
        </w:tabs>
        <w:ind w:left="850" w:hanging="425"/>
      </w:pPr>
      <w:r>
        <w:lastRenderedPageBreak/>
        <w:t>B</w:t>
      </w:r>
      <w:r w:rsidR="00897F2C" w:rsidRPr="00BB5269">
        <w:t>arriers/threats/challenges "the fundamental danger of the current commercialisation is that the fan wi</w:t>
      </w:r>
      <w:r>
        <w:t>ll no longer feel any 'equity' (have a stake)</w:t>
      </w:r>
      <w:r w:rsidR="00897F2C" w:rsidRPr="00BB5269">
        <w:t xml:space="preserve"> in the game". </w:t>
      </w:r>
      <w:proofErr w:type="spellStart"/>
      <w:r w:rsidR="00897F2C" w:rsidRPr="00BB5269">
        <w:t>Hamil</w:t>
      </w:r>
      <w:proofErr w:type="spellEnd"/>
      <w:r w:rsidR="00897F2C" w:rsidRPr="00BB5269">
        <w:t xml:space="preserve"> (1999, p.31)</w:t>
      </w:r>
      <w:r w:rsidR="00034FF9">
        <w:t>.</w:t>
      </w:r>
    </w:p>
    <w:p w:rsidR="00897F2C" w:rsidRPr="00BB5269" w:rsidRDefault="00897F2C" w:rsidP="00BA329A">
      <w:pPr>
        <w:pStyle w:val="NCEAbodytext"/>
      </w:pPr>
      <w:proofErr w:type="gramStart"/>
      <w:r w:rsidRPr="00BB5269">
        <w:t>Evaluating your information</w:t>
      </w:r>
      <w:r w:rsidR="00BB5269">
        <w:t>:</w:t>
      </w:r>
      <w:r w:rsidRPr="00BB5269">
        <w:t xml:space="preserve"> You could draw up a separate chart or table and record evidence of the evaluation of your sources and the information you have found, or you could include the evaluation with your data chart.</w:t>
      </w:r>
      <w:proofErr w:type="gramEnd"/>
    </w:p>
    <w:p w:rsidR="00897F2C" w:rsidRPr="00BB5269" w:rsidRDefault="00897F2C" w:rsidP="00BA329A">
      <w:pPr>
        <w:pStyle w:val="NCEAbodytext"/>
      </w:pPr>
      <w:r w:rsidRPr="00BB5269">
        <w:t>You need to give reasons for the selection or non-selection of your sources. The question to focus on is “Has the evidence gathered helped to address the focus question and is it a reliable source?” For example:</w:t>
      </w:r>
    </w:p>
    <w:p w:rsidR="00897F2C" w:rsidRPr="00BB5269" w:rsidRDefault="00897F2C" w:rsidP="00BA329A">
      <w:pPr>
        <w:pStyle w:val="NCEAbodytext"/>
      </w:pPr>
      <w:r w:rsidRPr="00BB5269">
        <w:t>Source one: The commercialisation of the Volvo Ocean race</w:t>
      </w:r>
    </w:p>
    <w:p w:rsidR="00897F2C" w:rsidRPr="002D7DAA" w:rsidRDefault="00A472EE" w:rsidP="00BA329A">
      <w:pPr>
        <w:pStyle w:val="NCEAbullets"/>
        <w:widowControl/>
        <w:numPr>
          <w:ilvl w:val="0"/>
          <w:numId w:val="0"/>
        </w:numPr>
        <w:spacing w:after="0"/>
        <w:ind w:left="357" w:hanging="357"/>
        <w:rPr>
          <w:rFonts w:cs="Arial"/>
          <w:szCs w:val="22"/>
        </w:rPr>
      </w:pPr>
      <w:hyperlink r:id="rId20" w:history="1">
        <w:r w:rsidR="00727FF1" w:rsidRPr="00727FF1">
          <w:rPr>
            <w:rStyle w:val="Hyperlink"/>
            <w:rFonts w:cs="Arial"/>
            <w:bCs/>
            <w:szCs w:val="22"/>
          </w:rPr>
          <w:t>http://crew.org.nz/forum/viewtopic.php?f=49&amp;t=18519</w:t>
        </w:r>
      </w:hyperlink>
    </w:p>
    <w:p w:rsidR="00897F2C" w:rsidRPr="00BB5269" w:rsidRDefault="00897F2C" w:rsidP="00BA329A">
      <w:pPr>
        <w:pStyle w:val="NCEAbodytext"/>
      </w:pPr>
      <w:r w:rsidRPr="00BB5269">
        <w:t>This was on Volvo’s home page. It talks about the ‘inevitable path towards commercialisation’ and how the original Whitbread route has changed since Volvo took over and now it is much more commercial as the race go</w:t>
      </w:r>
      <w:r w:rsidR="00E727DA">
        <w:t xml:space="preserve">es to more commercial markets. </w:t>
      </w:r>
      <w:r w:rsidRPr="00BB5269">
        <w:t>I liked the comment made by the skipper (Ken Read) “The fact is we live in a new world. The commercialisation of every sport is real.” The fact that the skipper was prepared to be cited and that it is the home page, reassures me that these opinions are genuine.</w:t>
      </w:r>
    </w:p>
    <w:p w:rsidR="00897F2C" w:rsidRPr="00BB5269" w:rsidRDefault="00897F2C" w:rsidP="00BA329A">
      <w:pPr>
        <w:pStyle w:val="NCEAbodytext"/>
      </w:pPr>
      <w:r w:rsidRPr="00BB5269">
        <w:t>Source two</w:t>
      </w:r>
      <w:r w:rsidR="00684B3A">
        <w:t>: Otago Daily Times 3/06/2008, s</w:t>
      </w:r>
      <w:r w:rsidR="00E727DA">
        <w:t>ports page.</w:t>
      </w:r>
      <w:r w:rsidRPr="00BB5269">
        <w:t xml:space="preserve"> “While there is much to be said for keeping sport amateur, in a capitalistic society people will always find means of using their prowess for pecuniary advantage. Good on them. Sport is both a recreation (for participants) and an entertainment (for spectators). We have amateur drama and professional drama f</w:t>
      </w:r>
      <w:r w:rsidR="00E727DA">
        <w:t>or the same reasons. So be it! “</w:t>
      </w:r>
    </w:p>
    <w:p w:rsidR="00897F2C" w:rsidRPr="00BB5269" w:rsidRDefault="00897F2C" w:rsidP="00BA329A">
      <w:pPr>
        <w:pStyle w:val="NCEAbodytext"/>
      </w:pPr>
      <w:r w:rsidRPr="00BB5269">
        <w:t>I thought this was very realistic and agree that there will always be companies interested in raising their profile by sponsoring teams and events. This reflects lots of opinions in Otago as people wrote in to the paper and although there were a few who were against it, most agreed with him (in letters to the Editor</w:t>
      </w:r>
      <w:r w:rsidR="00BB5269">
        <w:t xml:space="preserve"> over subsequent days).</w:t>
      </w:r>
    </w:p>
    <w:p w:rsidR="00897F2C" w:rsidRPr="00DF011C" w:rsidRDefault="00897F2C" w:rsidP="00BA329A">
      <w:pPr>
        <w:spacing w:before="100" w:beforeAutospacing="1" w:after="100" w:afterAutospacing="1"/>
        <w:rPr>
          <w:rStyle w:val="Hyperlink"/>
          <w:rFonts w:ascii="Arial" w:hAnsi="Arial" w:cs="Arial"/>
          <w:sz w:val="22"/>
          <w:szCs w:val="22"/>
        </w:rPr>
      </w:pPr>
      <w:r w:rsidRPr="00BB5269">
        <w:rPr>
          <w:rFonts w:ascii="Arial" w:hAnsi="Arial" w:cs="Arial"/>
          <w:sz w:val="22"/>
          <w:szCs w:val="20"/>
          <w:lang w:val="en-NZ" w:eastAsia="en-NZ"/>
        </w:rPr>
        <w:t>Source three: Te Ara: The Encyclopaedia</w:t>
      </w:r>
      <w:r w:rsidR="00BB5269">
        <w:rPr>
          <w:rFonts w:ascii="Arial" w:hAnsi="Arial" w:cs="Arial"/>
          <w:sz w:val="22"/>
          <w:szCs w:val="20"/>
          <w:lang w:val="en-NZ" w:eastAsia="en-NZ"/>
        </w:rPr>
        <w:t xml:space="preserve"> of N</w:t>
      </w:r>
      <w:r w:rsidRPr="00BB5269">
        <w:rPr>
          <w:rFonts w:ascii="Arial" w:hAnsi="Arial" w:cs="Arial"/>
          <w:sz w:val="22"/>
          <w:szCs w:val="20"/>
          <w:lang w:val="en-NZ" w:eastAsia="en-NZ"/>
        </w:rPr>
        <w:t>ew Zealand</w:t>
      </w:r>
      <w:r w:rsidRPr="00E727DA">
        <w:rPr>
          <w:rFonts w:ascii="Arial" w:hAnsi="Arial" w:cs="Arial"/>
          <w:sz w:val="22"/>
          <w:szCs w:val="20"/>
          <w:lang w:val="en-NZ" w:eastAsia="en-NZ"/>
        </w:rPr>
        <w:t>.</w:t>
      </w:r>
      <w:r w:rsidR="00E727DA">
        <w:rPr>
          <w:bCs/>
          <w:lang w:eastAsia="en-NZ"/>
        </w:rPr>
        <w:t xml:space="preserve"> </w:t>
      </w:r>
      <w:hyperlink r:id="rId21" w:history="1">
        <w:r w:rsidRPr="00DF011C">
          <w:rPr>
            <w:rStyle w:val="Hyperlink"/>
            <w:rFonts w:ascii="Arial" w:hAnsi="Arial" w:cs="Arial"/>
            <w:bCs/>
            <w:sz w:val="22"/>
            <w:szCs w:val="22"/>
            <w:lang w:eastAsia="en-NZ"/>
          </w:rPr>
          <w:t>http://www.teara.govt.nz/en/amateurism-and-professionalism/</w:t>
        </w:r>
      </w:hyperlink>
    </w:p>
    <w:p w:rsidR="00897F2C" w:rsidRPr="00BB5269" w:rsidRDefault="00897F2C" w:rsidP="00BA329A">
      <w:pPr>
        <w:pStyle w:val="NCEAbodytext"/>
      </w:pPr>
      <w:r w:rsidRPr="00BB5269">
        <w:t>This site talked about commercialisation of sports locations, for example</w:t>
      </w:r>
      <w:r w:rsidR="00E727DA">
        <w:t>,</w:t>
      </w:r>
      <w:r w:rsidRPr="00BB5269">
        <w:t xml:space="preserve"> the Westpac stadium and how many others began to become commercial investments. It is all tied up with countries trying to compete with each other to hold events and so they need better and grander stadiums.</w:t>
      </w:r>
      <w:r w:rsidR="00BB5269">
        <w:t xml:space="preserve"> </w:t>
      </w:r>
      <w:r w:rsidRPr="00BB5269">
        <w:t>I thought it was interesting that the encyclopaedia agreed that although it was mainly a good thing, there were others who were not happy:</w:t>
      </w:r>
      <w:r w:rsidR="00E727DA">
        <w:t xml:space="preserve"> </w:t>
      </w:r>
      <w:r w:rsidRPr="00BB5269">
        <w:t>“However, many people were dissatisfied with the changing sporting world. Some complained they felt disenfranchised by corporate involvement in sport and asserted players were no longer loyal to their provinces.” It is good to see that all opinions are counted, no</w:t>
      </w:r>
      <w:r w:rsidR="00BB5269">
        <w:t>t just the majority viewpoints.</w:t>
      </w:r>
    </w:p>
    <w:p w:rsidR="00897F2C" w:rsidRPr="00BB5269" w:rsidRDefault="00897F2C" w:rsidP="00BA329A">
      <w:pPr>
        <w:pStyle w:val="NCEALevel4"/>
        <w:rPr>
          <w:lang w:bidi="en-US"/>
        </w:rPr>
      </w:pPr>
      <w:r w:rsidRPr="00BB5269">
        <w:rPr>
          <w:lang w:bidi="en-US"/>
        </w:rPr>
        <w:t>Develop your conclusions</w:t>
      </w:r>
    </w:p>
    <w:p w:rsidR="00897F2C" w:rsidRPr="00BB5269" w:rsidRDefault="00897F2C" w:rsidP="00BA329A">
      <w:pPr>
        <w:pStyle w:val="NCEAbodytext"/>
      </w:pPr>
      <w:r w:rsidRPr="00BB5269">
        <w:t>Your perceptive, developed conclusion(s) must be based on the information you have gathered and needs to be clearly connected to the purpose of your inquiry. It may involve a new or original suggestion. You can express your developed conclusion as opinion(s) or judgment(s), decision(s), or possible solution(s). You may also include some evaluation of what you are suggesting.</w:t>
      </w:r>
    </w:p>
    <w:p w:rsidR="00897F2C" w:rsidRPr="00BB5269" w:rsidRDefault="00897F2C" w:rsidP="00BA329A">
      <w:pPr>
        <w:pStyle w:val="NCEALevel4"/>
        <w:rPr>
          <w:lang w:bidi="en-US"/>
        </w:rPr>
      </w:pPr>
      <w:r w:rsidRPr="00BB5269">
        <w:rPr>
          <w:lang w:bidi="en-US"/>
        </w:rPr>
        <w:t>Presenting the results of your inquiry</w:t>
      </w:r>
    </w:p>
    <w:p w:rsidR="00897F2C" w:rsidRPr="00BB5269" w:rsidRDefault="00897F2C" w:rsidP="00BA329A">
      <w:pPr>
        <w:pStyle w:val="NCEAbodytext"/>
      </w:pPr>
      <w:r w:rsidRPr="00BB5269">
        <w:t>You can present your findings in a written, oral, or visual form. Ask your teacher for guidance. Whichever method you choose, you must make sure your perceptive, developed conclusions are evident.</w:t>
      </w:r>
      <w:r>
        <w:t xml:space="preserve"> </w:t>
      </w:r>
      <w:r w:rsidRPr="00BB5269">
        <w:t>Note: you cannot use any of the examples give</w:t>
      </w:r>
      <w:r w:rsidR="00DF011C">
        <w:t>n above in your own assessment.</w:t>
      </w:r>
    </w:p>
    <w:p w:rsidR="00897F2C" w:rsidRDefault="00897F2C" w:rsidP="00BA329A">
      <w:pPr>
        <w:tabs>
          <w:tab w:val="left" w:pos="397"/>
          <w:tab w:val="left" w:pos="794"/>
          <w:tab w:val="left" w:pos="1191"/>
        </w:tabs>
        <w:rPr>
          <w:rFonts w:cs="Arial"/>
          <w:lang w:eastAsia="en-NZ" w:bidi="en-US"/>
        </w:rPr>
      </w:pPr>
    </w:p>
    <w:p w:rsidR="00A75F6E" w:rsidRDefault="00A75F6E" w:rsidP="00BA329A">
      <w:pPr>
        <w:pStyle w:val="NCEAbodytext"/>
        <w:sectPr w:rsidR="00A75F6E" w:rsidSect="00A75F6E">
          <w:pgSz w:w="11907" w:h="16840" w:code="9"/>
          <w:pgMar w:top="1247" w:right="1247" w:bottom="1247" w:left="1247" w:header="720" w:footer="720" w:gutter="0"/>
          <w:cols w:space="720"/>
          <w:docGrid w:linePitch="326"/>
        </w:sectPr>
      </w:pPr>
    </w:p>
    <w:p w:rsidR="0012167E" w:rsidRPr="0039509E" w:rsidRDefault="00850298" w:rsidP="00BA329A">
      <w:pPr>
        <w:pStyle w:val="NCEAL2heading"/>
        <w:outlineLvl w:val="0"/>
      </w:pPr>
      <w:r w:rsidRPr="0039509E">
        <w:lastRenderedPageBreak/>
        <w:t xml:space="preserve">Assessment schedule: </w:t>
      </w:r>
      <w:r w:rsidR="009022BD" w:rsidRPr="0039509E">
        <w:t>English</w:t>
      </w:r>
      <w:r w:rsidR="00DC532B" w:rsidRPr="0039509E">
        <w:t xml:space="preserve"> </w:t>
      </w:r>
      <w:r w:rsidR="009F35F5">
        <w:t>91105</w:t>
      </w:r>
      <w:r w:rsidR="00FC11E0" w:rsidRPr="0039509E">
        <w:t xml:space="preserve"> </w:t>
      </w:r>
      <w:r w:rsidR="00DB47F6" w:rsidRPr="0039509E">
        <w:t>–</w:t>
      </w:r>
      <w:r w:rsidR="00FC11E0" w:rsidRPr="0039509E">
        <w:t xml:space="preserve"> </w:t>
      </w:r>
      <w:r w:rsidR="004963C4">
        <w:t>What’s it all about?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4855"/>
        <w:gridCol w:w="4852"/>
      </w:tblGrid>
      <w:tr w:rsidR="0012167E" w:rsidRPr="005D34AB">
        <w:trPr>
          <w:trHeight w:val="395"/>
        </w:trPr>
        <w:tc>
          <w:tcPr>
            <w:tcW w:w="1667" w:type="pct"/>
            <w:tcBorders>
              <w:left w:val="single" w:sz="4" w:space="0" w:color="auto"/>
            </w:tcBorders>
          </w:tcPr>
          <w:p w:rsidR="0012167E" w:rsidRPr="005D34AB" w:rsidRDefault="0012167E" w:rsidP="00BA329A">
            <w:pPr>
              <w:pStyle w:val="NCEAtablehead"/>
              <w:rPr>
                <w:lang w:val="en-NZ"/>
              </w:rPr>
            </w:pPr>
            <w:r w:rsidRPr="005D34AB">
              <w:rPr>
                <w:lang w:val="en-NZ"/>
              </w:rPr>
              <w:t xml:space="preserve">Evidence/Judgements for Achievement </w:t>
            </w:r>
          </w:p>
        </w:tc>
        <w:tc>
          <w:tcPr>
            <w:tcW w:w="1667" w:type="pct"/>
          </w:tcPr>
          <w:p w:rsidR="0012167E" w:rsidRPr="005D34AB" w:rsidRDefault="0012167E" w:rsidP="00BA329A">
            <w:pPr>
              <w:pStyle w:val="NCEAtablehead"/>
              <w:rPr>
                <w:lang w:val="en-NZ"/>
              </w:rPr>
            </w:pPr>
            <w:r w:rsidRPr="005D34AB">
              <w:rPr>
                <w:lang w:val="en-NZ"/>
              </w:rPr>
              <w:t>Evidence/Judgements for Achievement with Merit</w:t>
            </w:r>
          </w:p>
        </w:tc>
        <w:tc>
          <w:tcPr>
            <w:tcW w:w="1666" w:type="pct"/>
          </w:tcPr>
          <w:p w:rsidR="0012167E" w:rsidRPr="005D34AB" w:rsidRDefault="0012167E" w:rsidP="00BA329A">
            <w:pPr>
              <w:pStyle w:val="NCEAtablehead"/>
              <w:rPr>
                <w:lang w:val="en-NZ"/>
              </w:rPr>
            </w:pPr>
            <w:r w:rsidRPr="005D34AB">
              <w:rPr>
                <w:lang w:val="en-NZ"/>
              </w:rPr>
              <w:t>Evidence/Judgements for Achievement with Excellence</w:t>
            </w:r>
          </w:p>
        </w:tc>
      </w:tr>
      <w:tr w:rsidR="00407BC6" w:rsidRPr="005D34AB">
        <w:trPr>
          <w:trHeight w:val="360"/>
        </w:trPr>
        <w:tc>
          <w:tcPr>
            <w:tcW w:w="1667" w:type="pct"/>
            <w:tcBorders>
              <w:left w:val="single" w:sz="4" w:space="0" w:color="auto"/>
            </w:tcBorders>
          </w:tcPr>
          <w:p w:rsidR="00D95B41" w:rsidRPr="00D95B41" w:rsidRDefault="00D95B41" w:rsidP="00BA329A">
            <w:pPr>
              <w:pStyle w:val="NCEAtableevidence"/>
              <w:rPr>
                <w:i w:val="0"/>
              </w:rPr>
            </w:pPr>
            <w:r w:rsidRPr="00D95B41">
              <w:rPr>
                <w:i w:val="0"/>
              </w:rPr>
              <w:t xml:space="preserve">The </w:t>
            </w:r>
            <w:r>
              <w:rPr>
                <w:i w:val="0"/>
              </w:rPr>
              <w:t>student</w:t>
            </w:r>
            <w:r w:rsidRPr="00D95B41">
              <w:rPr>
                <w:i w:val="0"/>
              </w:rPr>
              <w:t xml:space="preserve"> uses information literacy skills to form developed conclusion(s) about a current sporting topic by:</w:t>
            </w:r>
          </w:p>
          <w:p w:rsidR="00D95B41" w:rsidRPr="00D95B41" w:rsidRDefault="00D95B41" w:rsidP="00BA329A">
            <w:pPr>
              <w:pStyle w:val="NCEAtablebullet"/>
              <w:tabs>
                <w:tab w:val="clear" w:pos="0"/>
                <w:tab w:val="num" w:pos="284"/>
              </w:tabs>
              <w:ind w:left="284" w:hanging="284"/>
            </w:pPr>
            <w:r w:rsidRPr="00D95B41">
              <w:t>framing the inquiry around an issue discussed in a published piece of writing</w:t>
            </w:r>
          </w:p>
          <w:p w:rsidR="00D95B41" w:rsidRPr="00D95B41" w:rsidRDefault="00D95B41" w:rsidP="00BA329A">
            <w:pPr>
              <w:pStyle w:val="NCEAtablebullet"/>
              <w:tabs>
                <w:tab w:val="clear" w:pos="0"/>
                <w:tab w:val="num" w:pos="284"/>
              </w:tabs>
              <w:ind w:left="284" w:hanging="284"/>
            </w:pPr>
            <w:r w:rsidRPr="00D95B41">
              <w:t>selecting and using appropriate strategies for locating and processing information</w:t>
            </w:r>
          </w:p>
          <w:p w:rsidR="00D95B41" w:rsidRPr="00D95B41" w:rsidRDefault="00D95B41" w:rsidP="00BA329A">
            <w:pPr>
              <w:pStyle w:val="NCEAtablebullet"/>
              <w:tabs>
                <w:tab w:val="clear" w:pos="0"/>
                <w:tab w:val="num" w:pos="284"/>
              </w:tabs>
              <w:ind w:left="284" w:hanging="284"/>
            </w:pPr>
            <w:r w:rsidRPr="00D95B41">
              <w:t>evaluating the reliability and usefulness of the selected information in relation to the inquiry</w:t>
            </w:r>
          </w:p>
          <w:p w:rsidR="00D95B41" w:rsidRPr="00D95B41" w:rsidRDefault="00D95B41" w:rsidP="00BA329A">
            <w:pPr>
              <w:pStyle w:val="NCEAtablebullet"/>
              <w:tabs>
                <w:tab w:val="clear" w:pos="0"/>
                <w:tab w:val="num" w:pos="284"/>
              </w:tabs>
              <w:ind w:left="284" w:hanging="284"/>
            </w:pPr>
            <w:proofErr w:type="gramStart"/>
            <w:r w:rsidRPr="00D95B41">
              <w:t>creating</w:t>
            </w:r>
            <w:proofErr w:type="gramEnd"/>
            <w:r w:rsidRPr="00D95B41">
              <w:t xml:space="preserve"> and building conclusions based on inform</w:t>
            </w:r>
            <w:r>
              <w:t xml:space="preserve">ation gathered in the inquiry. </w:t>
            </w:r>
            <w:r w:rsidRPr="00D95B41">
              <w:t>Conclusion(s) may include the expression of an opinion or judgement, reaching a decision, or suggesting a solution. All conclusions must be linke</w:t>
            </w:r>
            <w:r w:rsidR="00E727DA">
              <w:t>d to the purpose of the inquiry</w:t>
            </w:r>
          </w:p>
          <w:p w:rsidR="00D95B41" w:rsidRPr="00D95B41" w:rsidRDefault="00D95B41" w:rsidP="00BA329A">
            <w:pPr>
              <w:pStyle w:val="VPScheduletext"/>
              <w:rPr>
                <w:rFonts w:ascii="Arial" w:hAnsi="Arial" w:cs="Arial"/>
                <w:color w:val="auto"/>
                <w:sz w:val="20"/>
                <w:szCs w:val="22"/>
                <w:lang w:val="en-AU" w:eastAsia="en-NZ"/>
              </w:rPr>
            </w:pPr>
            <w:r w:rsidRPr="00D95B41">
              <w:rPr>
                <w:rFonts w:ascii="Arial" w:hAnsi="Arial" w:cs="Arial"/>
                <w:color w:val="auto"/>
                <w:sz w:val="20"/>
                <w:szCs w:val="22"/>
                <w:lang w:val="en-AU" w:eastAsia="en-NZ"/>
              </w:rPr>
              <w:t>For example:</w:t>
            </w:r>
          </w:p>
          <w:p w:rsidR="00D95B41" w:rsidRPr="00D95B41" w:rsidRDefault="00D95B41" w:rsidP="00BA329A">
            <w:pPr>
              <w:pStyle w:val="VPScheduletext"/>
              <w:rPr>
                <w:rFonts w:ascii="Arial" w:hAnsi="Arial" w:cs="Arial"/>
                <w:i/>
                <w:color w:val="auto"/>
                <w:sz w:val="20"/>
                <w:szCs w:val="22"/>
                <w:lang w:val="en-AU" w:eastAsia="en-NZ"/>
              </w:rPr>
            </w:pPr>
            <w:r w:rsidRPr="00D95B41">
              <w:rPr>
                <w:rFonts w:ascii="Arial" w:hAnsi="Arial" w:cs="Arial"/>
                <w:color w:val="auto"/>
                <w:sz w:val="20"/>
                <w:szCs w:val="22"/>
                <w:lang w:val="en-AU" w:eastAsia="en-NZ"/>
              </w:rPr>
              <w:t xml:space="preserve">The </w:t>
            </w:r>
            <w:r>
              <w:rPr>
                <w:rFonts w:ascii="Arial" w:hAnsi="Arial" w:cs="Arial"/>
                <w:color w:val="auto"/>
                <w:sz w:val="20"/>
                <w:szCs w:val="22"/>
                <w:lang w:val="en-AU" w:eastAsia="en-NZ"/>
              </w:rPr>
              <w:t>student</w:t>
            </w:r>
            <w:r w:rsidRPr="00D95B41">
              <w:rPr>
                <w:rFonts w:ascii="Arial" w:hAnsi="Arial" w:cs="Arial"/>
                <w:color w:val="auto"/>
                <w:sz w:val="20"/>
                <w:szCs w:val="22"/>
                <w:lang w:val="en-AU" w:eastAsia="en-NZ"/>
              </w:rPr>
              <w:t xml:space="preserve"> uses information literacy skills to form developed conclusions by systematically exploring the consequences and implications of commercialisation in the form of company sponsorships. </w:t>
            </w:r>
            <w:r w:rsidRPr="00D95B41">
              <w:rPr>
                <w:rFonts w:ascii="Arial" w:hAnsi="Arial" w:cs="Arial"/>
                <w:i/>
                <w:color w:val="auto"/>
                <w:sz w:val="20"/>
                <w:szCs w:val="22"/>
                <w:lang w:val="en-AU" w:eastAsia="en-NZ"/>
              </w:rPr>
              <w:t xml:space="preserve">This enquiry was formed after reading “Understanding sport sponsorship process from a corporate perspective” (Copeland, </w:t>
            </w:r>
            <w:proofErr w:type="spellStart"/>
            <w:r w:rsidRPr="00D95B41">
              <w:rPr>
                <w:rFonts w:ascii="Arial" w:hAnsi="Arial" w:cs="Arial"/>
                <w:i/>
                <w:color w:val="auto"/>
                <w:sz w:val="20"/>
                <w:szCs w:val="22"/>
                <w:lang w:val="en-AU" w:eastAsia="en-NZ"/>
              </w:rPr>
              <w:t>Frisby</w:t>
            </w:r>
            <w:proofErr w:type="spellEnd"/>
            <w:r w:rsidRPr="00D95B41">
              <w:rPr>
                <w:rFonts w:ascii="Arial" w:hAnsi="Arial" w:cs="Arial"/>
                <w:i/>
                <w:color w:val="auto"/>
                <w:sz w:val="20"/>
                <w:szCs w:val="22"/>
                <w:lang w:val="en-AU" w:eastAsia="en-NZ"/>
              </w:rPr>
              <w:t xml:space="preserve"> and </w:t>
            </w:r>
            <w:proofErr w:type="spellStart"/>
            <w:r w:rsidRPr="00D95B41">
              <w:rPr>
                <w:rFonts w:ascii="Arial" w:hAnsi="Arial" w:cs="Arial"/>
                <w:i/>
                <w:color w:val="auto"/>
                <w:sz w:val="20"/>
                <w:szCs w:val="22"/>
                <w:lang w:val="en-AU" w:eastAsia="en-NZ"/>
              </w:rPr>
              <w:t>McCarville</w:t>
            </w:r>
            <w:proofErr w:type="spellEnd"/>
            <w:r w:rsidRPr="00D95B41">
              <w:rPr>
                <w:rFonts w:ascii="Arial" w:hAnsi="Arial" w:cs="Arial"/>
                <w:i/>
                <w:color w:val="auto"/>
                <w:sz w:val="20"/>
                <w:szCs w:val="22"/>
                <w:lang w:val="en-AU" w:eastAsia="en-NZ"/>
              </w:rPr>
              <w:t xml:space="preserve">). </w:t>
            </w:r>
          </w:p>
          <w:p w:rsidR="00D95B41" w:rsidRPr="00D95B41" w:rsidRDefault="00D95B41" w:rsidP="00BA329A">
            <w:pPr>
              <w:pStyle w:val="VPScheduletext"/>
              <w:rPr>
                <w:rFonts w:ascii="Arial" w:hAnsi="Arial" w:cs="Arial"/>
                <w:color w:val="auto"/>
                <w:sz w:val="20"/>
                <w:szCs w:val="22"/>
                <w:lang w:val="en-AU" w:eastAsia="en-NZ"/>
              </w:rPr>
            </w:pPr>
            <w:r w:rsidRPr="00D95B41">
              <w:rPr>
                <w:rFonts w:ascii="Arial" w:hAnsi="Arial" w:cs="Arial"/>
                <w:color w:val="auto"/>
                <w:sz w:val="20"/>
                <w:szCs w:val="22"/>
                <w:lang w:val="en-AU" w:eastAsia="en-NZ"/>
              </w:rPr>
              <w:t xml:space="preserve">The </w:t>
            </w:r>
            <w:r>
              <w:rPr>
                <w:rFonts w:ascii="Arial" w:hAnsi="Arial" w:cs="Arial"/>
                <w:color w:val="auto"/>
                <w:sz w:val="20"/>
                <w:szCs w:val="22"/>
                <w:lang w:val="en-AU" w:eastAsia="en-NZ"/>
              </w:rPr>
              <w:t>student i</w:t>
            </w:r>
            <w:r w:rsidRPr="00D95B41">
              <w:rPr>
                <w:rFonts w:ascii="Arial" w:hAnsi="Arial" w:cs="Arial"/>
                <w:color w:val="auto"/>
                <w:sz w:val="20"/>
                <w:szCs w:val="22"/>
                <w:lang w:val="en-AU" w:eastAsia="en-NZ"/>
              </w:rPr>
              <w:t>s interested in investigating the idea</w:t>
            </w:r>
            <w:r w:rsidR="001738E8">
              <w:rPr>
                <w:rFonts w:ascii="Arial" w:hAnsi="Arial" w:cs="Arial"/>
                <w:color w:val="auto"/>
                <w:sz w:val="20"/>
                <w:szCs w:val="22"/>
                <w:lang w:val="en-AU" w:eastAsia="en-NZ"/>
              </w:rPr>
              <w:t>, which was supported by research,</w:t>
            </w:r>
            <w:r w:rsidRPr="00D95B41">
              <w:rPr>
                <w:rFonts w:ascii="Arial" w:hAnsi="Arial" w:cs="Arial"/>
                <w:color w:val="auto"/>
                <w:sz w:val="20"/>
                <w:szCs w:val="22"/>
                <w:lang w:val="en-AU" w:eastAsia="en-NZ"/>
              </w:rPr>
              <w:t xml:space="preserve"> that by supporting local sports teams, employers had a higher than average chance of retaining employees. The </w:t>
            </w:r>
            <w:r w:rsidR="000E0061">
              <w:rPr>
                <w:rFonts w:ascii="Arial" w:hAnsi="Arial" w:cs="Arial"/>
                <w:color w:val="auto"/>
                <w:sz w:val="20"/>
                <w:szCs w:val="22"/>
                <w:lang w:val="en-AU" w:eastAsia="en-NZ"/>
              </w:rPr>
              <w:t>student</w:t>
            </w:r>
            <w:r w:rsidRPr="00D95B41">
              <w:rPr>
                <w:rFonts w:ascii="Arial" w:hAnsi="Arial" w:cs="Arial"/>
                <w:color w:val="auto"/>
                <w:sz w:val="20"/>
                <w:szCs w:val="22"/>
                <w:lang w:val="en-AU" w:eastAsia="en-NZ"/>
              </w:rPr>
              <w:t xml:space="preserve"> wrote up </w:t>
            </w:r>
            <w:r w:rsidR="003276BE">
              <w:rPr>
                <w:rFonts w:ascii="Arial" w:hAnsi="Arial" w:cs="Arial"/>
                <w:color w:val="auto"/>
                <w:sz w:val="20"/>
                <w:szCs w:val="22"/>
                <w:lang w:val="en-AU" w:eastAsia="en-NZ"/>
              </w:rPr>
              <w:t>their</w:t>
            </w:r>
            <w:r w:rsidRPr="00D95B41">
              <w:rPr>
                <w:rFonts w:ascii="Arial" w:hAnsi="Arial" w:cs="Arial"/>
                <w:color w:val="auto"/>
                <w:sz w:val="20"/>
                <w:szCs w:val="22"/>
                <w:lang w:val="en-AU" w:eastAsia="en-NZ"/>
              </w:rPr>
              <w:t xml:space="preserve"> conclusions as an article in the school newspaper, in an attempt to encourage local communities to support</w:t>
            </w:r>
            <w:r w:rsidR="00E36E9E">
              <w:rPr>
                <w:rFonts w:ascii="Arial" w:hAnsi="Arial" w:cs="Arial"/>
                <w:color w:val="auto"/>
                <w:sz w:val="20"/>
                <w:szCs w:val="22"/>
                <w:lang w:val="en-AU" w:eastAsia="en-NZ"/>
              </w:rPr>
              <w:t xml:space="preserve"> the</w:t>
            </w:r>
            <w:r w:rsidRPr="00D95B41">
              <w:rPr>
                <w:rFonts w:ascii="Arial" w:hAnsi="Arial" w:cs="Arial"/>
                <w:color w:val="auto"/>
                <w:sz w:val="20"/>
                <w:szCs w:val="22"/>
                <w:lang w:val="en-AU" w:eastAsia="en-NZ"/>
              </w:rPr>
              <w:t xml:space="preserve"> school’s sports’ teams in return for commitment and </w:t>
            </w:r>
            <w:r w:rsidRPr="00D95B41">
              <w:rPr>
                <w:rFonts w:ascii="Arial" w:hAnsi="Arial" w:cs="Arial"/>
                <w:color w:val="auto"/>
                <w:sz w:val="20"/>
                <w:szCs w:val="22"/>
                <w:lang w:val="en-AU" w:eastAsia="en-NZ"/>
              </w:rPr>
              <w:lastRenderedPageBreak/>
              <w:t>loyalty from employees.</w:t>
            </w:r>
          </w:p>
          <w:p w:rsidR="00D95B41" w:rsidRPr="00D95B41" w:rsidRDefault="00D95B41" w:rsidP="00BA329A">
            <w:pPr>
              <w:pStyle w:val="VPScheduletext"/>
              <w:rPr>
                <w:rFonts w:ascii="Arial" w:hAnsi="Arial" w:cs="Arial"/>
                <w:color w:val="auto"/>
                <w:sz w:val="20"/>
                <w:szCs w:val="22"/>
                <w:lang w:val="en-AU" w:eastAsia="en-NZ"/>
              </w:rPr>
            </w:pPr>
            <w:r w:rsidRPr="00D95B41">
              <w:rPr>
                <w:rFonts w:ascii="Arial" w:hAnsi="Arial" w:cs="Arial"/>
                <w:color w:val="auto"/>
                <w:sz w:val="20"/>
                <w:szCs w:val="22"/>
                <w:lang w:val="en-AU" w:eastAsia="en-NZ"/>
              </w:rPr>
              <w:t xml:space="preserve">The </w:t>
            </w:r>
            <w:r>
              <w:rPr>
                <w:rFonts w:ascii="Arial" w:hAnsi="Arial" w:cs="Arial"/>
                <w:color w:val="auto"/>
                <w:sz w:val="20"/>
                <w:szCs w:val="22"/>
                <w:lang w:val="en-AU" w:eastAsia="en-NZ"/>
              </w:rPr>
              <w:t>student conducts</w:t>
            </w:r>
            <w:r w:rsidRPr="00D95B41">
              <w:rPr>
                <w:rFonts w:ascii="Arial" w:hAnsi="Arial" w:cs="Arial"/>
                <w:color w:val="auto"/>
                <w:sz w:val="20"/>
                <w:szCs w:val="22"/>
                <w:lang w:val="en-AU" w:eastAsia="en-NZ"/>
              </w:rPr>
              <w:t xml:space="preserve"> </w:t>
            </w:r>
            <w:r w:rsidR="00AD06BD">
              <w:rPr>
                <w:rFonts w:ascii="Arial" w:hAnsi="Arial" w:cs="Arial"/>
                <w:color w:val="auto"/>
                <w:sz w:val="20"/>
                <w:szCs w:val="22"/>
                <w:lang w:val="en-AU" w:eastAsia="en-NZ"/>
              </w:rPr>
              <w:t>their</w:t>
            </w:r>
            <w:r w:rsidRPr="00D95B41">
              <w:rPr>
                <w:rFonts w:ascii="Arial" w:hAnsi="Arial" w:cs="Arial"/>
                <w:color w:val="auto"/>
                <w:sz w:val="20"/>
                <w:szCs w:val="22"/>
                <w:lang w:val="en-AU" w:eastAsia="en-NZ"/>
              </w:rPr>
              <w:t xml:space="preserve"> own primary surveys as well as </w:t>
            </w:r>
            <w:r w:rsidR="00AD06BD">
              <w:rPr>
                <w:rFonts w:ascii="Arial" w:hAnsi="Arial" w:cs="Arial"/>
                <w:color w:val="auto"/>
                <w:sz w:val="20"/>
                <w:szCs w:val="22"/>
                <w:lang w:val="en-AU" w:eastAsia="en-NZ"/>
              </w:rPr>
              <w:t>their</w:t>
            </w:r>
            <w:r w:rsidRPr="00D95B41">
              <w:rPr>
                <w:rFonts w:ascii="Arial" w:hAnsi="Arial" w:cs="Arial"/>
                <w:color w:val="auto"/>
                <w:sz w:val="20"/>
                <w:szCs w:val="22"/>
                <w:lang w:val="en-AU" w:eastAsia="en-NZ"/>
              </w:rPr>
              <w:t xml:space="preserve"> secondary research, in </w:t>
            </w:r>
            <w:r w:rsidR="00AD06BD">
              <w:rPr>
                <w:rFonts w:ascii="Arial" w:hAnsi="Arial" w:cs="Arial"/>
                <w:color w:val="auto"/>
                <w:sz w:val="20"/>
                <w:szCs w:val="22"/>
                <w:lang w:val="en-AU" w:eastAsia="en-NZ"/>
              </w:rPr>
              <w:t>their</w:t>
            </w:r>
            <w:r w:rsidRPr="00D95B41">
              <w:rPr>
                <w:rFonts w:ascii="Arial" w:hAnsi="Arial" w:cs="Arial"/>
                <w:color w:val="auto"/>
                <w:sz w:val="20"/>
                <w:szCs w:val="22"/>
                <w:lang w:val="en-AU" w:eastAsia="en-NZ"/>
              </w:rPr>
              <w:t xml:space="preserve"> investigation of the impact of community support for local sports teams. The </w:t>
            </w:r>
            <w:r w:rsidR="000E0061">
              <w:rPr>
                <w:rFonts w:ascii="Arial" w:hAnsi="Arial" w:cs="Arial"/>
                <w:color w:val="auto"/>
                <w:sz w:val="20"/>
                <w:szCs w:val="22"/>
                <w:lang w:val="en-AU" w:eastAsia="en-NZ"/>
              </w:rPr>
              <w:t>student</w:t>
            </w:r>
            <w:r>
              <w:rPr>
                <w:rFonts w:ascii="Arial" w:hAnsi="Arial" w:cs="Arial"/>
                <w:color w:val="auto"/>
                <w:sz w:val="20"/>
                <w:szCs w:val="22"/>
                <w:lang w:val="en-AU" w:eastAsia="en-NZ"/>
              </w:rPr>
              <w:t xml:space="preserve"> selects, uses and evaluates</w:t>
            </w:r>
            <w:r w:rsidRPr="00D95B41">
              <w:rPr>
                <w:rFonts w:ascii="Arial" w:hAnsi="Arial" w:cs="Arial"/>
                <w:color w:val="auto"/>
                <w:sz w:val="20"/>
                <w:szCs w:val="22"/>
                <w:lang w:val="en-AU" w:eastAsia="en-NZ"/>
              </w:rPr>
              <w:t xml:space="preserve"> six</w:t>
            </w:r>
            <w:r>
              <w:rPr>
                <w:rFonts w:ascii="Arial" w:hAnsi="Arial" w:cs="Arial"/>
                <w:color w:val="auto"/>
                <w:sz w:val="20"/>
                <w:szCs w:val="22"/>
                <w:lang w:val="en-AU" w:eastAsia="en-NZ"/>
              </w:rPr>
              <w:t xml:space="preserve"> appropriate sources and uses</w:t>
            </w:r>
            <w:r w:rsidRPr="00D95B41">
              <w:rPr>
                <w:rFonts w:ascii="Arial" w:hAnsi="Arial" w:cs="Arial"/>
                <w:color w:val="auto"/>
                <w:sz w:val="20"/>
                <w:szCs w:val="22"/>
                <w:lang w:val="en-AU" w:eastAsia="en-NZ"/>
              </w:rPr>
              <w:t xml:space="preserve"> the gathered information to help build </w:t>
            </w:r>
            <w:r w:rsidR="00AD06BD">
              <w:rPr>
                <w:rFonts w:ascii="Arial" w:hAnsi="Arial" w:cs="Arial"/>
                <w:color w:val="auto"/>
                <w:sz w:val="20"/>
                <w:szCs w:val="22"/>
                <w:lang w:val="en-AU" w:eastAsia="en-NZ"/>
              </w:rPr>
              <w:t>their</w:t>
            </w:r>
            <w:r w:rsidRPr="00D95B41">
              <w:rPr>
                <w:rFonts w:ascii="Arial" w:hAnsi="Arial" w:cs="Arial"/>
                <w:color w:val="auto"/>
                <w:sz w:val="20"/>
                <w:szCs w:val="22"/>
                <w:lang w:val="en-AU" w:eastAsia="en-NZ"/>
              </w:rPr>
              <w:t xml:space="preserve"> conclusion about the impact and significance that sponsorship can have on an individual’s perception of the interest an employer has in the community and its people (rather t</w:t>
            </w:r>
            <w:r>
              <w:rPr>
                <w:rFonts w:ascii="Arial" w:hAnsi="Arial" w:cs="Arial"/>
                <w:color w:val="auto"/>
                <w:sz w:val="20"/>
                <w:szCs w:val="22"/>
                <w:lang w:val="en-AU" w:eastAsia="en-NZ"/>
              </w:rPr>
              <w:t>han just the money to be made).</w:t>
            </w:r>
          </w:p>
          <w:p w:rsidR="00D95B41" w:rsidRDefault="00D95B41" w:rsidP="00BA329A">
            <w:pPr>
              <w:pStyle w:val="VPScheduletext"/>
              <w:rPr>
                <w:rFonts w:cs="Arial"/>
                <w:i/>
                <w:iCs/>
                <w:szCs w:val="22"/>
              </w:rPr>
            </w:pPr>
            <w:r w:rsidRPr="00D95B41">
              <w:rPr>
                <w:rFonts w:ascii="Arial" w:hAnsi="Arial" w:cs="Arial"/>
                <w:color w:val="auto"/>
                <w:sz w:val="20"/>
                <w:szCs w:val="22"/>
                <w:lang w:val="en-AU" w:eastAsia="en-NZ"/>
              </w:rPr>
              <w:t>Th</w:t>
            </w:r>
            <w:r>
              <w:rPr>
                <w:rFonts w:ascii="Arial" w:hAnsi="Arial" w:cs="Arial"/>
                <w:color w:val="auto"/>
                <w:sz w:val="20"/>
                <w:szCs w:val="22"/>
                <w:lang w:val="en-AU" w:eastAsia="en-NZ"/>
              </w:rPr>
              <w:t>e developed conclusions consist</w:t>
            </w:r>
            <w:r w:rsidRPr="00D95B41">
              <w:rPr>
                <w:rFonts w:ascii="Arial" w:hAnsi="Arial" w:cs="Arial"/>
                <w:color w:val="auto"/>
                <w:sz w:val="20"/>
                <w:szCs w:val="22"/>
                <w:lang w:val="en-AU" w:eastAsia="en-NZ"/>
              </w:rPr>
              <w:t xml:space="preserve"> of some judgements, but mainly opinion and decisions/recommendations as to how this information could be ut</w:t>
            </w:r>
            <w:r>
              <w:rPr>
                <w:rFonts w:ascii="Arial" w:hAnsi="Arial" w:cs="Arial"/>
                <w:color w:val="auto"/>
                <w:sz w:val="20"/>
                <w:szCs w:val="22"/>
                <w:lang w:val="en-AU" w:eastAsia="en-NZ"/>
              </w:rPr>
              <w:t>ilised for the school’s benefit.</w:t>
            </w:r>
          </w:p>
          <w:p w:rsidR="00407BC6" w:rsidRPr="00CF228A" w:rsidRDefault="009F35F5" w:rsidP="00BA329A">
            <w:pPr>
              <w:pStyle w:val="VPScheduletext"/>
              <w:rPr>
                <w:iCs/>
                <w:color w:val="FF0000"/>
              </w:rPr>
            </w:pPr>
            <w:r w:rsidRPr="009F35F5">
              <w:rPr>
                <w:rFonts w:ascii="Arial" w:hAnsi="Arial" w:cs="Arial"/>
                <w:i/>
                <w:iCs/>
                <w:color w:val="FF0000"/>
                <w:sz w:val="20"/>
                <w:szCs w:val="22"/>
                <w:lang w:val="en-AU" w:eastAsia="en-NZ"/>
              </w:rPr>
              <w:t>The examples above are indicative samples only.</w:t>
            </w:r>
          </w:p>
        </w:tc>
        <w:tc>
          <w:tcPr>
            <w:tcW w:w="1667" w:type="pct"/>
          </w:tcPr>
          <w:p w:rsidR="00723D5B" w:rsidRPr="00723D5B" w:rsidRDefault="00723D5B" w:rsidP="00BA329A">
            <w:pPr>
              <w:pStyle w:val="NCEAtableevidence"/>
              <w:rPr>
                <w:i w:val="0"/>
              </w:rPr>
            </w:pPr>
            <w:r w:rsidRPr="00723D5B">
              <w:rPr>
                <w:i w:val="0"/>
              </w:rPr>
              <w:lastRenderedPageBreak/>
              <w:t xml:space="preserve">The </w:t>
            </w:r>
            <w:r w:rsidR="000E0061">
              <w:rPr>
                <w:i w:val="0"/>
              </w:rPr>
              <w:t>student</w:t>
            </w:r>
            <w:r w:rsidRPr="00723D5B">
              <w:rPr>
                <w:i w:val="0"/>
              </w:rPr>
              <w:t xml:space="preserve"> uses information literacy skills to form convincing developed conclusion(s) about a current sporting topic by:</w:t>
            </w:r>
          </w:p>
          <w:p w:rsidR="00723D5B" w:rsidRPr="00723D5B" w:rsidRDefault="00723D5B" w:rsidP="00BA329A">
            <w:pPr>
              <w:pStyle w:val="NCEAtablebullet"/>
              <w:tabs>
                <w:tab w:val="clear" w:pos="0"/>
                <w:tab w:val="num" w:pos="284"/>
              </w:tabs>
              <w:ind w:left="284" w:hanging="284"/>
            </w:pPr>
            <w:r w:rsidRPr="00723D5B">
              <w:t>framing the inquiry around an issue discussed in a published piece of writing</w:t>
            </w:r>
          </w:p>
          <w:p w:rsidR="00723D5B" w:rsidRPr="00723D5B" w:rsidRDefault="00723D5B" w:rsidP="00BA329A">
            <w:pPr>
              <w:pStyle w:val="NCEAtablebullet"/>
              <w:tabs>
                <w:tab w:val="clear" w:pos="0"/>
                <w:tab w:val="num" w:pos="284"/>
              </w:tabs>
              <w:ind w:left="284" w:hanging="284"/>
            </w:pPr>
            <w:r w:rsidRPr="00723D5B">
              <w:t>selecting and using appropriate strategies for locating and processing information</w:t>
            </w:r>
          </w:p>
          <w:p w:rsidR="00723D5B" w:rsidRPr="00723D5B" w:rsidRDefault="00723D5B" w:rsidP="00BA329A">
            <w:pPr>
              <w:pStyle w:val="NCEAtablebullet"/>
              <w:tabs>
                <w:tab w:val="clear" w:pos="0"/>
                <w:tab w:val="num" w:pos="284"/>
              </w:tabs>
              <w:ind w:left="284" w:hanging="284"/>
            </w:pPr>
            <w:r w:rsidRPr="00723D5B">
              <w:t>evaluating the reliability and usefulness of the selected information in relation to the inquiry</w:t>
            </w:r>
          </w:p>
          <w:p w:rsidR="00723D5B" w:rsidRPr="00723D5B" w:rsidRDefault="00723D5B" w:rsidP="00BA329A">
            <w:pPr>
              <w:pStyle w:val="NCEAtablebullet"/>
              <w:tabs>
                <w:tab w:val="clear" w:pos="0"/>
                <w:tab w:val="num" w:pos="284"/>
              </w:tabs>
              <w:ind w:left="284" w:hanging="284"/>
            </w:pPr>
            <w:proofErr w:type="gramStart"/>
            <w:r w:rsidRPr="00723D5B">
              <w:t>creating</w:t>
            </w:r>
            <w:proofErr w:type="gramEnd"/>
            <w:r w:rsidRPr="00723D5B">
              <w:t xml:space="preserve"> and building reasoned and clear conclusions based on inform</w:t>
            </w:r>
            <w:r>
              <w:t xml:space="preserve">ation gathered in the inquiry. </w:t>
            </w:r>
            <w:r w:rsidRPr="00723D5B">
              <w:t>Convincing conclusion(s) may include the expression of an opinion or judgement, reaching a decision, or suggesting a solution. All conclusions must be linke</w:t>
            </w:r>
            <w:r w:rsidR="00E727DA">
              <w:t>d to the purpose of the inquiry</w:t>
            </w:r>
          </w:p>
          <w:p w:rsidR="00723D5B" w:rsidRPr="00723D5B" w:rsidRDefault="00723D5B" w:rsidP="00BA329A">
            <w:pPr>
              <w:pStyle w:val="VPScheduletext"/>
              <w:rPr>
                <w:rFonts w:ascii="Arial" w:hAnsi="Arial" w:cs="Arial"/>
                <w:color w:val="auto"/>
                <w:sz w:val="20"/>
                <w:szCs w:val="22"/>
                <w:lang w:val="en-AU" w:eastAsia="en-NZ"/>
              </w:rPr>
            </w:pPr>
            <w:r w:rsidRPr="00723D5B">
              <w:rPr>
                <w:rFonts w:ascii="Arial" w:hAnsi="Arial" w:cs="Arial"/>
                <w:color w:val="auto"/>
                <w:sz w:val="20"/>
                <w:szCs w:val="22"/>
                <w:lang w:val="en-AU" w:eastAsia="en-NZ"/>
              </w:rPr>
              <w:t>For example:</w:t>
            </w:r>
          </w:p>
          <w:p w:rsidR="00723D5B" w:rsidRPr="00723D5B" w:rsidRDefault="00723D5B" w:rsidP="00BA329A">
            <w:pPr>
              <w:pStyle w:val="VPScheduletext"/>
              <w:rPr>
                <w:rFonts w:ascii="Arial" w:hAnsi="Arial" w:cs="Arial"/>
                <w:color w:val="auto"/>
                <w:sz w:val="20"/>
                <w:szCs w:val="22"/>
                <w:lang w:val="en-AU" w:eastAsia="en-NZ"/>
              </w:rPr>
            </w:pPr>
            <w:r w:rsidRPr="00723D5B">
              <w:rPr>
                <w:rFonts w:ascii="Arial" w:hAnsi="Arial" w:cs="Arial"/>
                <w:color w:val="auto"/>
                <w:sz w:val="20"/>
                <w:szCs w:val="22"/>
                <w:lang w:val="en-AU" w:eastAsia="en-NZ"/>
              </w:rPr>
              <w:t xml:space="preserve">The </w:t>
            </w:r>
            <w:r w:rsidR="000E0061">
              <w:rPr>
                <w:rFonts w:ascii="Arial" w:hAnsi="Arial" w:cs="Arial"/>
                <w:color w:val="auto"/>
                <w:sz w:val="20"/>
                <w:szCs w:val="22"/>
                <w:lang w:val="en-AU" w:eastAsia="en-NZ"/>
              </w:rPr>
              <w:t>student</w:t>
            </w:r>
            <w:r w:rsidRPr="00723D5B">
              <w:rPr>
                <w:rFonts w:ascii="Arial" w:hAnsi="Arial" w:cs="Arial"/>
                <w:color w:val="auto"/>
                <w:sz w:val="20"/>
                <w:szCs w:val="22"/>
                <w:lang w:val="en-AU" w:eastAsia="en-NZ"/>
              </w:rPr>
              <w:t xml:space="preserve"> uses information literacy skills to form developed, convincing conclusion(s). The </w:t>
            </w:r>
            <w:r w:rsidR="000E0061">
              <w:rPr>
                <w:rFonts w:ascii="Arial" w:hAnsi="Arial" w:cs="Arial"/>
                <w:color w:val="auto"/>
                <w:sz w:val="20"/>
                <w:szCs w:val="22"/>
                <w:lang w:val="en-AU" w:eastAsia="en-NZ"/>
              </w:rPr>
              <w:t>student</w:t>
            </w:r>
            <w:r w:rsidRPr="00723D5B">
              <w:rPr>
                <w:rFonts w:ascii="Arial" w:hAnsi="Arial" w:cs="Arial"/>
                <w:color w:val="auto"/>
                <w:sz w:val="20"/>
                <w:szCs w:val="22"/>
                <w:lang w:val="en-AU" w:eastAsia="en-NZ"/>
              </w:rPr>
              <w:t xml:space="preserve"> framed </w:t>
            </w:r>
            <w:r w:rsidR="003276BE">
              <w:rPr>
                <w:rFonts w:ascii="Arial" w:hAnsi="Arial" w:cs="Arial"/>
                <w:color w:val="auto"/>
                <w:sz w:val="20"/>
                <w:szCs w:val="22"/>
                <w:lang w:val="en-AU" w:eastAsia="en-NZ"/>
              </w:rPr>
              <w:t>their</w:t>
            </w:r>
            <w:r w:rsidRPr="00723D5B">
              <w:rPr>
                <w:rFonts w:ascii="Arial" w:hAnsi="Arial" w:cs="Arial"/>
                <w:color w:val="auto"/>
                <w:sz w:val="20"/>
                <w:szCs w:val="22"/>
                <w:lang w:val="en-AU" w:eastAsia="en-NZ"/>
              </w:rPr>
              <w:t xml:space="preserve"> inquiry after reading ‘Media sport, globalisation and the challenges to commercialisation: Sport advertising &amp; cultural resistance in Aotearoa/New Zealand</w:t>
            </w:r>
            <w:r>
              <w:rPr>
                <w:rFonts w:ascii="Arial" w:hAnsi="Arial" w:cs="Arial"/>
                <w:color w:val="auto"/>
                <w:sz w:val="20"/>
                <w:szCs w:val="22"/>
                <w:lang w:val="en-AU" w:eastAsia="en-NZ"/>
              </w:rPr>
              <w:t>’. (Jackson, Granger and Batty).</w:t>
            </w:r>
          </w:p>
          <w:p w:rsidR="00723D5B" w:rsidRPr="00723D5B" w:rsidRDefault="00723D5B" w:rsidP="00BA329A">
            <w:pPr>
              <w:pStyle w:val="VPScheduletext"/>
              <w:rPr>
                <w:rFonts w:ascii="Arial" w:hAnsi="Arial" w:cs="Arial"/>
                <w:color w:val="auto"/>
                <w:sz w:val="20"/>
                <w:szCs w:val="22"/>
                <w:lang w:val="en-AU" w:eastAsia="en-NZ"/>
              </w:rPr>
            </w:pPr>
            <w:r w:rsidRPr="00723D5B">
              <w:rPr>
                <w:rFonts w:ascii="Arial" w:hAnsi="Arial" w:cs="Arial"/>
                <w:color w:val="auto"/>
                <w:sz w:val="20"/>
                <w:szCs w:val="22"/>
                <w:lang w:val="en-AU" w:eastAsia="en-NZ"/>
              </w:rPr>
              <w:t xml:space="preserve">The </w:t>
            </w:r>
            <w:r w:rsidR="000E0061">
              <w:rPr>
                <w:rFonts w:ascii="Arial" w:hAnsi="Arial" w:cs="Arial"/>
                <w:color w:val="auto"/>
                <w:sz w:val="20"/>
                <w:szCs w:val="22"/>
                <w:lang w:val="en-AU" w:eastAsia="en-NZ"/>
              </w:rPr>
              <w:t>student</w:t>
            </w:r>
            <w:r>
              <w:rPr>
                <w:rFonts w:ascii="Arial" w:hAnsi="Arial" w:cs="Arial"/>
                <w:color w:val="auto"/>
                <w:sz w:val="20"/>
                <w:szCs w:val="22"/>
                <w:lang w:val="en-AU" w:eastAsia="en-NZ"/>
              </w:rPr>
              <w:t xml:space="preserve"> i</w:t>
            </w:r>
            <w:r w:rsidRPr="00723D5B">
              <w:rPr>
                <w:rFonts w:ascii="Arial" w:hAnsi="Arial" w:cs="Arial"/>
                <w:color w:val="auto"/>
                <w:sz w:val="20"/>
                <w:szCs w:val="22"/>
                <w:lang w:val="en-AU" w:eastAsia="en-NZ"/>
              </w:rPr>
              <w:t xml:space="preserve">s interested in rugby union’s journey from an amateur game to a highly successful ‘global commodity’. The </w:t>
            </w:r>
            <w:r w:rsidR="000E0061">
              <w:rPr>
                <w:rFonts w:ascii="Arial" w:hAnsi="Arial" w:cs="Arial"/>
                <w:color w:val="auto"/>
                <w:sz w:val="20"/>
                <w:szCs w:val="22"/>
                <w:lang w:val="en-AU" w:eastAsia="en-NZ"/>
              </w:rPr>
              <w:t>student</w:t>
            </w:r>
            <w:r w:rsidRPr="00723D5B">
              <w:rPr>
                <w:rFonts w:ascii="Arial" w:hAnsi="Arial" w:cs="Arial"/>
                <w:color w:val="auto"/>
                <w:sz w:val="20"/>
                <w:szCs w:val="22"/>
                <w:lang w:val="en-AU" w:eastAsia="en-NZ"/>
              </w:rPr>
              <w:t xml:space="preserve"> </w:t>
            </w:r>
            <w:r w:rsidR="00E97468">
              <w:rPr>
                <w:rFonts w:ascii="Arial" w:hAnsi="Arial" w:cs="Arial"/>
                <w:color w:val="auto"/>
                <w:sz w:val="20"/>
                <w:szCs w:val="22"/>
                <w:lang w:val="en-AU" w:eastAsia="en-NZ"/>
              </w:rPr>
              <w:t>i</w:t>
            </w:r>
            <w:r w:rsidRPr="00723D5B">
              <w:rPr>
                <w:rFonts w:ascii="Arial" w:hAnsi="Arial" w:cs="Arial"/>
                <w:color w:val="auto"/>
                <w:sz w:val="20"/>
                <w:szCs w:val="22"/>
                <w:lang w:val="en-AU" w:eastAsia="en-NZ"/>
              </w:rPr>
              <w:t xml:space="preserve">s particularly focussed on the battle between cultural values and global commercial interests. This area of interest provided the </w:t>
            </w:r>
            <w:r w:rsidR="000E0061">
              <w:rPr>
                <w:rFonts w:ascii="Arial" w:hAnsi="Arial" w:cs="Arial"/>
                <w:color w:val="auto"/>
                <w:sz w:val="20"/>
                <w:szCs w:val="22"/>
                <w:lang w:val="en-AU" w:eastAsia="en-NZ"/>
              </w:rPr>
              <w:t>student</w:t>
            </w:r>
            <w:r w:rsidRPr="00723D5B">
              <w:rPr>
                <w:rFonts w:ascii="Arial" w:hAnsi="Arial" w:cs="Arial"/>
                <w:color w:val="auto"/>
                <w:sz w:val="20"/>
                <w:szCs w:val="22"/>
                <w:lang w:val="en-AU" w:eastAsia="en-NZ"/>
              </w:rPr>
              <w:t xml:space="preserve"> with a range of viewpoints (both ‘for’ and ‘against’), and </w:t>
            </w:r>
            <w:r w:rsidR="003276BE">
              <w:rPr>
                <w:rFonts w:ascii="Arial" w:hAnsi="Arial" w:cs="Arial"/>
                <w:color w:val="auto"/>
                <w:sz w:val="20"/>
                <w:szCs w:val="22"/>
                <w:lang w:val="en-AU" w:eastAsia="en-NZ"/>
              </w:rPr>
              <w:t>they</w:t>
            </w:r>
            <w:r w:rsidRPr="00723D5B">
              <w:rPr>
                <w:rFonts w:ascii="Arial" w:hAnsi="Arial" w:cs="Arial"/>
                <w:color w:val="auto"/>
                <w:sz w:val="20"/>
                <w:szCs w:val="22"/>
                <w:lang w:val="en-AU" w:eastAsia="en-NZ"/>
              </w:rPr>
              <w:t xml:space="preserve"> finally </w:t>
            </w:r>
            <w:r w:rsidR="00E97468">
              <w:rPr>
                <w:rFonts w:ascii="Arial" w:hAnsi="Arial" w:cs="Arial"/>
                <w:color w:val="auto"/>
                <w:sz w:val="20"/>
                <w:szCs w:val="22"/>
                <w:lang w:val="en-AU" w:eastAsia="en-NZ"/>
              </w:rPr>
              <w:t xml:space="preserve">reached a convincing decision: </w:t>
            </w:r>
            <w:r w:rsidRPr="00E97468">
              <w:rPr>
                <w:rFonts w:ascii="Arial" w:hAnsi="Arial" w:cs="Arial"/>
                <w:i/>
                <w:color w:val="auto"/>
                <w:sz w:val="20"/>
                <w:szCs w:val="22"/>
                <w:lang w:val="en-AU" w:eastAsia="en-NZ"/>
              </w:rPr>
              <w:t xml:space="preserve">How are we going to pay for all the sports that we have been accustomed to watching? The </w:t>
            </w:r>
            <w:r w:rsidRPr="00E97468">
              <w:rPr>
                <w:rFonts w:ascii="Arial" w:hAnsi="Arial" w:cs="Arial"/>
                <w:i/>
                <w:color w:val="auto"/>
                <w:sz w:val="20"/>
                <w:szCs w:val="22"/>
                <w:lang w:val="en-AU" w:eastAsia="en-NZ"/>
              </w:rPr>
              <w:lastRenderedPageBreak/>
              <w:t>answer, plain and simple: commercialisation</w:t>
            </w:r>
            <w:r w:rsidR="00E97468">
              <w:rPr>
                <w:rFonts w:ascii="Arial" w:hAnsi="Arial" w:cs="Arial"/>
                <w:i/>
                <w:color w:val="auto"/>
                <w:sz w:val="20"/>
                <w:szCs w:val="22"/>
                <w:lang w:val="en-AU" w:eastAsia="en-NZ"/>
              </w:rPr>
              <w:t>.</w:t>
            </w:r>
          </w:p>
          <w:p w:rsidR="00723D5B" w:rsidRDefault="00E97468" w:rsidP="00BA329A">
            <w:pPr>
              <w:pStyle w:val="VPScheduletext"/>
              <w:rPr>
                <w:rFonts w:ascii="Arial" w:hAnsi="Arial" w:cs="Arial"/>
                <w:color w:val="auto"/>
                <w:sz w:val="20"/>
                <w:szCs w:val="22"/>
                <w:lang w:val="en-AU" w:eastAsia="en-NZ"/>
              </w:rPr>
            </w:pPr>
            <w:r>
              <w:rPr>
                <w:rFonts w:ascii="Arial" w:hAnsi="Arial" w:cs="Arial"/>
                <w:color w:val="auto"/>
                <w:sz w:val="20"/>
                <w:szCs w:val="22"/>
                <w:lang w:val="en-AU" w:eastAsia="en-NZ"/>
              </w:rPr>
              <w:t xml:space="preserve">The </w:t>
            </w:r>
            <w:r w:rsidR="000E0061">
              <w:rPr>
                <w:rFonts w:ascii="Arial" w:hAnsi="Arial" w:cs="Arial"/>
                <w:color w:val="auto"/>
                <w:sz w:val="20"/>
                <w:szCs w:val="22"/>
                <w:lang w:val="en-AU" w:eastAsia="en-NZ"/>
              </w:rPr>
              <w:t>student</w:t>
            </w:r>
            <w:r>
              <w:rPr>
                <w:rFonts w:ascii="Arial" w:hAnsi="Arial" w:cs="Arial"/>
                <w:color w:val="auto"/>
                <w:sz w:val="20"/>
                <w:szCs w:val="22"/>
                <w:lang w:val="en-AU" w:eastAsia="en-NZ"/>
              </w:rPr>
              <w:t xml:space="preserve"> selects and uses</w:t>
            </w:r>
            <w:r w:rsidR="00723D5B" w:rsidRPr="00723D5B">
              <w:rPr>
                <w:rFonts w:ascii="Arial" w:hAnsi="Arial" w:cs="Arial"/>
                <w:color w:val="auto"/>
                <w:sz w:val="20"/>
                <w:szCs w:val="22"/>
                <w:lang w:val="en-AU" w:eastAsia="en-NZ"/>
              </w:rPr>
              <w:t xml:space="preserve"> a range of sources, including sports psychologists, players, coaches, managers and community sources. </w:t>
            </w:r>
            <w:r w:rsidR="00AD06BD">
              <w:rPr>
                <w:rFonts w:ascii="Arial" w:hAnsi="Arial" w:cs="Arial"/>
                <w:color w:val="auto"/>
                <w:sz w:val="20"/>
                <w:szCs w:val="22"/>
                <w:lang w:val="en-AU" w:eastAsia="en-NZ"/>
              </w:rPr>
              <w:t xml:space="preserve">They </w:t>
            </w:r>
            <w:r w:rsidR="00723D5B" w:rsidRPr="00723D5B">
              <w:rPr>
                <w:rFonts w:ascii="Arial" w:hAnsi="Arial" w:cs="Arial"/>
                <w:color w:val="auto"/>
                <w:sz w:val="20"/>
                <w:szCs w:val="22"/>
                <w:lang w:val="en-AU" w:eastAsia="en-NZ"/>
              </w:rPr>
              <w:t xml:space="preserve">evaluated the reliability of the material (incorporated both in the report and in the process notes) and built to a convincing conclusion by dismissing counter arguments with clear details and evidence: </w:t>
            </w:r>
            <w:r>
              <w:rPr>
                <w:rFonts w:ascii="Arial" w:hAnsi="Arial" w:cs="Arial"/>
                <w:i/>
                <w:color w:val="auto"/>
                <w:sz w:val="20"/>
                <w:szCs w:val="22"/>
                <w:lang w:val="en-AU" w:eastAsia="en-NZ"/>
              </w:rPr>
              <w:t>I</w:t>
            </w:r>
            <w:r w:rsidR="00723D5B" w:rsidRPr="00E97468">
              <w:rPr>
                <w:rFonts w:ascii="Arial" w:hAnsi="Arial" w:cs="Arial"/>
                <w:i/>
                <w:color w:val="auto"/>
                <w:sz w:val="20"/>
                <w:szCs w:val="22"/>
                <w:lang w:val="en-AU" w:eastAsia="en-NZ"/>
              </w:rPr>
              <w:t xml:space="preserve">t is commercialisation that has been responsible for the proliferation of teams that can now </w:t>
            </w:r>
            <w:r>
              <w:rPr>
                <w:rFonts w:ascii="Arial" w:hAnsi="Arial" w:cs="Arial"/>
                <w:i/>
                <w:color w:val="auto"/>
                <w:sz w:val="20"/>
                <w:szCs w:val="22"/>
                <w:lang w:val="en-AU" w:eastAsia="en-NZ"/>
              </w:rPr>
              <w:t>compete</w:t>
            </w:r>
            <w:r w:rsidR="00E727DA">
              <w:rPr>
                <w:rFonts w:ascii="Arial" w:hAnsi="Arial" w:cs="Arial"/>
                <w:i/>
                <w:color w:val="auto"/>
                <w:sz w:val="20"/>
                <w:szCs w:val="22"/>
                <w:lang w:val="en-AU" w:eastAsia="en-NZ"/>
              </w:rPr>
              <w:t xml:space="preserve"> </w:t>
            </w:r>
            <w:r>
              <w:rPr>
                <w:rFonts w:ascii="Arial" w:hAnsi="Arial" w:cs="Arial"/>
                <w:i/>
                <w:color w:val="auto"/>
                <w:sz w:val="20"/>
                <w:szCs w:val="22"/>
                <w:lang w:val="en-AU" w:eastAsia="en-NZ"/>
              </w:rPr>
              <w:t>…</w:t>
            </w:r>
            <w:r>
              <w:rPr>
                <w:rFonts w:ascii="Arial" w:hAnsi="Arial" w:cs="Arial"/>
                <w:color w:val="auto"/>
                <w:sz w:val="20"/>
                <w:szCs w:val="22"/>
                <w:lang w:val="en-AU" w:eastAsia="en-NZ"/>
              </w:rPr>
              <w:t xml:space="preserve"> The </w:t>
            </w:r>
            <w:r w:rsidR="000E0061">
              <w:rPr>
                <w:rFonts w:ascii="Arial" w:hAnsi="Arial" w:cs="Arial"/>
                <w:color w:val="auto"/>
                <w:sz w:val="20"/>
                <w:szCs w:val="22"/>
                <w:lang w:val="en-AU" w:eastAsia="en-NZ"/>
              </w:rPr>
              <w:t>student</w:t>
            </w:r>
            <w:r>
              <w:rPr>
                <w:rFonts w:ascii="Arial" w:hAnsi="Arial" w:cs="Arial"/>
                <w:color w:val="auto"/>
                <w:sz w:val="20"/>
                <w:szCs w:val="22"/>
                <w:lang w:val="en-AU" w:eastAsia="en-NZ"/>
              </w:rPr>
              <w:t xml:space="preserve"> concludes</w:t>
            </w:r>
            <w:r w:rsidR="00723D5B" w:rsidRPr="00723D5B">
              <w:rPr>
                <w:rFonts w:ascii="Arial" w:hAnsi="Arial" w:cs="Arial"/>
                <w:color w:val="auto"/>
                <w:sz w:val="20"/>
                <w:szCs w:val="22"/>
                <w:lang w:val="en-AU" w:eastAsia="en-NZ"/>
              </w:rPr>
              <w:t xml:space="preserve"> </w:t>
            </w:r>
            <w:r w:rsidR="00AD06BD">
              <w:rPr>
                <w:rFonts w:ascii="Arial" w:hAnsi="Arial" w:cs="Arial"/>
                <w:color w:val="auto"/>
                <w:sz w:val="20"/>
                <w:szCs w:val="22"/>
                <w:lang w:val="en-AU" w:eastAsia="en-NZ"/>
              </w:rPr>
              <w:t>their</w:t>
            </w:r>
            <w:r w:rsidR="00723D5B" w:rsidRPr="00723D5B">
              <w:rPr>
                <w:rFonts w:ascii="Arial" w:hAnsi="Arial" w:cs="Arial"/>
                <w:color w:val="auto"/>
                <w:sz w:val="20"/>
                <w:szCs w:val="22"/>
                <w:lang w:val="en-AU" w:eastAsia="en-NZ"/>
              </w:rPr>
              <w:t xml:space="preserve"> feature article with a clear, reasoned judgement: </w:t>
            </w:r>
            <w:r w:rsidR="00723D5B" w:rsidRPr="00E97468">
              <w:rPr>
                <w:rFonts w:ascii="Arial" w:hAnsi="Arial" w:cs="Arial"/>
                <w:i/>
                <w:color w:val="auto"/>
                <w:sz w:val="20"/>
                <w:szCs w:val="22"/>
                <w:lang w:val="en-AU" w:eastAsia="en-NZ"/>
              </w:rPr>
              <w:t xml:space="preserve">There are a whole lot of myths … not until you start investigating you realise most of </w:t>
            </w:r>
            <w:r>
              <w:rPr>
                <w:rFonts w:ascii="Arial" w:hAnsi="Arial" w:cs="Arial"/>
                <w:i/>
                <w:color w:val="auto"/>
                <w:sz w:val="20"/>
                <w:szCs w:val="22"/>
                <w:lang w:val="en-AU" w:eastAsia="en-NZ"/>
              </w:rPr>
              <w:t>these are completely unfounded</w:t>
            </w:r>
            <w:r w:rsidR="00E727DA">
              <w:rPr>
                <w:rFonts w:ascii="Arial" w:hAnsi="Arial" w:cs="Arial"/>
                <w:i/>
                <w:color w:val="auto"/>
                <w:sz w:val="20"/>
                <w:szCs w:val="22"/>
                <w:lang w:val="en-AU" w:eastAsia="en-NZ"/>
              </w:rPr>
              <w:t xml:space="preserve"> </w:t>
            </w:r>
            <w:r>
              <w:rPr>
                <w:rFonts w:ascii="Arial" w:hAnsi="Arial" w:cs="Arial"/>
                <w:i/>
                <w:color w:val="auto"/>
                <w:sz w:val="20"/>
                <w:szCs w:val="22"/>
                <w:lang w:val="en-AU" w:eastAsia="en-NZ"/>
              </w:rPr>
              <w:t>…</w:t>
            </w:r>
          </w:p>
          <w:p w:rsidR="00407BC6" w:rsidRPr="007E4C00" w:rsidRDefault="009F35F5" w:rsidP="00BA329A">
            <w:pPr>
              <w:pStyle w:val="VPScheduletext"/>
              <w:rPr>
                <w:iCs/>
                <w:color w:val="FF0000"/>
              </w:rPr>
            </w:pPr>
            <w:r w:rsidRPr="009F35F5">
              <w:rPr>
                <w:rFonts w:ascii="Arial" w:hAnsi="Arial" w:cs="Arial"/>
                <w:i/>
                <w:iCs/>
                <w:color w:val="FF0000"/>
                <w:sz w:val="20"/>
                <w:szCs w:val="22"/>
                <w:lang w:val="en-AU" w:eastAsia="en-NZ"/>
              </w:rPr>
              <w:t>The examples above are indicative samples only.</w:t>
            </w:r>
          </w:p>
        </w:tc>
        <w:tc>
          <w:tcPr>
            <w:tcW w:w="1666" w:type="pct"/>
          </w:tcPr>
          <w:p w:rsidR="00E97468" w:rsidRPr="00E97468" w:rsidRDefault="00E97468" w:rsidP="00BA329A">
            <w:pPr>
              <w:pStyle w:val="NCEAtableevidence"/>
              <w:rPr>
                <w:i w:val="0"/>
              </w:rPr>
            </w:pPr>
            <w:r w:rsidRPr="00E97468">
              <w:rPr>
                <w:i w:val="0"/>
              </w:rPr>
              <w:lastRenderedPageBreak/>
              <w:t xml:space="preserve">The </w:t>
            </w:r>
            <w:r w:rsidR="000E0061">
              <w:rPr>
                <w:i w:val="0"/>
              </w:rPr>
              <w:t>student</w:t>
            </w:r>
            <w:r w:rsidRPr="00E97468">
              <w:rPr>
                <w:i w:val="0"/>
              </w:rPr>
              <w:t xml:space="preserve"> uses information literacy skills to form perceptive developed conclusion(s) about a current sporting topic by:</w:t>
            </w:r>
          </w:p>
          <w:p w:rsidR="00E97468" w:rsidRPr="00E97468" w:rsidRDefault="00E97468" w:rsidP="00BA329A">
            <w:pPr>
              <w:pStyle w:val="NCEAtablebullet"/>
              <w:tabs>
                <w:tab w:val="clear" w:pos="0"/>
                <w:tab w:val="num" w:pos="284"/>
              </w:tabs>
              <w:ind w:left="284" w:hanging="284"/>
            </w:pPr>
            <w:r w:rsidRPr="00E97468">
              <w:t>framing the inquiry around an issue discussed in a published piece of writing</w:t>
            </w:r>
          </w:p>
          <w:p w:rsidR="00E97468" w:rsidRPr="00E97468" w:rsidRDefault="00E97468" w:rsidP="00BA329A">
            <w:pPr>
              <w:pStyle w:val="NCEAtablebullet"/>
              <w:tabs>
                <w:tab w:val="clear" w:pos="0"/>
                <w:tab w:val="num" w:pos="284"/>
              </w:tabs>
              <w:ind w:left="284" w:hanging="284"/>
            </w:pPr>
            <w:r w:rsidRPr="00E97468">
              <w:t>selecting and using appropriate strategies for locating and processing information</w:t>
            </w:r>
          </w:p>
          <w:p w:rsidR="00E97468" w:rsidRPr="00E97468" w:rsidRDefault="00E97468" w:rsidP="00BA329A">
            <w:pPr>
              <w:pStyle w:val="NCEAtablebullet"/>
              <w:tabs>
                <w:tab w:val="clear" w:pos="0"/>
                <w:tab w:val="num" w:pos="284"/>
              </w:tabs>
              <w:ind w:left="284" w:hanging="284"/>
            </w:pPr>
            <w:r w:rsidRPr="00E97468">
              <w:t>evaluating the reliability and usefulness of the selected information in relation to the inquiry</w:t>
            </w:r>
          </w:p>
          <w:p w:rsidR="00E97468" w:rsidRPr="00E97468" w:rsidRDefault="00E97468" w:rsidP="00BA329A">
            <w:pPr>
              <w:pStyle w:val="NCEAtablebullet"/>
              <w:tabs>
                <w:tab w:val="clear" w:pos="0"/>
                <w:tab w:val="num" w:pos="284"/>
              </w:tabs>
              <w:ind w:left="284" w:hanging="284"/>
            </w:pPr>
            <w:proofErr w:type="gramStart"/>
            <w:r w:rsidRPr="00E97468">
              <w:t>creating</w:t>
            </w:r>
            <w:proofErr w:type="gramEnd"/>
            <w:r w:rsidR="00E727DA">
              <w:t xml:space="preserve"> and building</w:t>
            </w:r>
            <w:r w:rsidRPr="00E97468">
              <w:t xml:space="preserve"> </w:t>
            </w:r>
            <w:r w:rsidR="00E727DA">
              <w:t xml:space="preserve">insightful and/or original </w:t>
            </w:r>
            <w:r w:rsidRPr="00E97468">
              <w:t>conclusions based on information gathered in the inquiry. Perceptive conclusion(s) may include the expression of an opinion or judgement, reaching a decision, or suggesting a solution. All conclusions must be linke</w:t>
            </w:r>
            <w:r w:rsidR="00DF011C">
              <w:t>d to the purpose of the inquiry</w:t>
            </w:r>
          </w:p>
          <w:p w:rsidR="00E97468" w:rsidRPr="00E97468" w:rsidRDefault="00E97468" w:rsidP="00BA329A">
            <w:pPr>
              <w:pStyle w:val="VPScheduletext"/>
              <w:rPr>
                <w:rFonts w:ascii="Arial" w:hAnsi="Arial" w:cs="Arial"/>
                <w:i/>
                <w:color w:val="auto"/>
                <w:sz w:val="20"/>
                <w:szCs w:val="22"/>
                <w:lang w:val="en-AU" w:eastAsia="en-NZ"/>
              </w:rPr>
            </w:pPr>
            <w:r w:rsidRPr="00E97468">
              <w:rPr>
                <w:rFonts w:ascii="Arial" w:hAnsi="Arial" w:cs="Arial"/>
                <w:color w:val="auto"/>
                <w:sz w:val="20"/>
                <w:szCs w:val="22"/>
                <w:lang w:val="en-AU" w:eastAsia="en-NZ"/>
              </w:rPr>
              <w:t xml:space="preserve">The </w:t>
            </w:r>
            <w:r w:rsidR="000E0061">
              <w:rPr>
                <w:rFonts w:ascii="Arial" w:hAnsi="Arial" w:cs="Arial"/>
                <w:color w:val="auto"/>
                <w:sz w:val="20"/>
                <w:szCs w:val="22"/>
                <w:lang w:val="en-AU" w:eastAsia="en-NZ"/>
              </w:rPr>
              <w:t>student</w:t>
            </w:r>
            <w:r w:rsidRPr="00E97468">
              <w:rPr>
                <w:rFonts w:ascii="Arial" w:hAnsi="Arial" w:cs="Arial"/>
                <w:color w:val="auto"/>
                <w:sz w:val="20"/>
                <w:szCs w:val="22"/>
                <w:lang w:val="en-AU" w:eastAsia="en-NZ"/>
              </w:rPr>
              <w:t xml:space="preserve"> uses information literacy skills to form perceptive conclusions. </w:t>
            </w:r>
            <w:r w:rsidRPr="00E97468">
              <w:rPr>
                <w:rFonts w:ascii="Arial" w:hAnsi="Arial" w:cs="Arial"/>
                <w:i/>
                <w:color w:val="auto"/>
                <w:sz w:val="20"/>
                <w:szCs w:val="22"/>
                <w:lang w:val="en-AU" w:eastAsia="en-NZ"/>
              </w:rPr>
              <w:t>The enquiry is framed around questions generated from the article ‘Studying the commercialization of sport: The need for critical analysis’ (Prof. Trevor Slack)</w:t>
            </w:r>
            <w:r>
              <w:rPr>
                <w:rFonts w:ascii="Arial" w:hAnsi="Arial" w:cs="Arial"/>
                <w:i/>
                <w:color w:val="auto"/>
                <w:sz w:val="20"/>
                <w:szCs w:val="22"/>
                <w:lang w:val="en-AU" w:eastAsia="en-NZ"/>
              </w:rPr>
              <w:t>.</w:t>
            </w:r>
          </w:p>
          <w:p w:rsidR="00E97468" w:rsidRPr="00E97468" w:rsidRDefault="00E97468" w:rsidP="00BA329A">
            <w:pPr>
              <w:pStyle w:val="VPScheduletext"/>
              <w:rPr>
                <w:rFonts w:ascii="Arial" w:hAnsi="Arial" w:cs="Arial"/>
                <w:color w:val="auto"/>
                <w:sz w:val="20"/>
                <w:szCs w:val="22"/>
                <w:lang w:val="en-AU" w:eastAsia="en-NZ"/>
              </w:rPr>
            </w:pPr>
            <w:r w:rsidRPr="00E97468">
              <w:rPr>
                <w:rFonts w:ascii="Arial" w:hAnsi="Arial" w:cs="Arial"/>
                <w:color w:val="auto"/>
                <w:sz w:val="20"/>
                <w:szCs w:val="22"/>
                <w:lang w:val="en-AU" w:eastAsia="en-NZ"/>
              </w:rPr>
              <w:t xml:space="preserve">The </w:t>
            </w:r>
            <w:r w:rsidR="000E0061">
              <w:rPr>
                <w:rFonts w:ascii="Arial" w:hAnsi="Arial" w:cs="Arial"/>
                <w:color w:val="auto"/>
                <w:sz w:val="20"/>
                <w:szCs w:val="22"/>
                <w:lang w:val="en-AU" w:eastAsia="en-NZ"/>
              </w:rPr>
              <w:t>student</w:t>
            </w:r>
            <w:r w:rsidRPr="00E97468">
              <w:rPr>
                <w:rFonts w:ascii="Arial" w:hAnsi="Arial" w:cs="Arial"/>
                <w:color w:val="auto"/>
                <w:sz w:val="20"/>
                <w:szCs w:val="22"/>
                <w:lang w:val="en-AU" w:eastAsia="en-NZ"/>
              </w:rPr>
              <w:t xml:space="preserve"> develops </w:t>
            </w:r>
            <w:r w:rsidR="00AD06BD">
              <w:rPr>
                <w:rFonts w:ascii="Arial" w:hAnsi="Arial" w:cs="Arial"/>
                <w:color w:val="auto"/>
                <w:sz w:val="20"/>
                <w:szCs w:val="22"/>
                <w:lang w:val="en-AU" w:eastAsia="en-NZ"/>
              </w:rPr>
              <w:t>their</w:t>
            </w:r>
            <w:r w:rsidRPr="00E97468">
              <w:rPr>
                <w:rFonts w:ascii="Arial" w:hAnsi="Arial" w:cs="Arial"/>
                <w:color w:val="auto"/>
                <w:sz w:val="20"/>
                <w:szCs w:val="22"/>
                <w:lang w:val="en-AU" w:eastAsia="en-NZ"/>
              </w:rPr>
              <w:t xml:space="preserve"> in</w:t>
            </w:r>
            <w:r>
              <w:rPr>
                <w:rFonts w:ascii="Arial" w:hAnsi="Arial" w:cs="Arial"/>
                <w:color w:val="auto"/>
                <w:sz w:val="20"/>
                <w:szCs w:val="22"/>
                <w:lang w:val="en-AU" w:eastAsia="en-NZ"/>
              </w:rPr>
              <w:t xml:space="preserve">vestigation from the idea that </w:t>
            </w:r>
            <w:r w:rsidRPr="00E97468">
              <w:rPr>
                <w:rFonts w:ascii="Arial" w:hAnsi="Arial" w:cs="Arial"/>
                <w:i/>
                <w:color w:val="auto"/>
                <w:sz w:val="20"/>
                <w:szCs w:val="22"/>
                <w:lang w:val="en-AU" w:eastAsia="en-NZ"/>
              </w:rPr>
              <w:t>Athletes in the major spectator sports are marketable commodities, sports teams are traded on the stock market, sponsorship rights at major events can cost millions of dollars, network television stations pay large fees to broadcast games, and the merchandising and licensing</w:t>
            </w:r>
            <w:r w:rsidRPr="00E97468">
              <w:rPr>
                <w:i/>
                <w:szCs w:val="22"/>
                <w:lang w:eastAsia="en-NZ"/>
              </w:rPr>
              <w:t xml:space="preserve"> </w:t>
            </w:r>
            <w:r w:rsidRPr="00E97468">
              <w:rPr>
                <w:rFonts w:ascii="Arial" w:hAnsi="Arial" w:cs="Arial"/>
                <w:i/>
                <w:color w:val="auto"/>
                <w:sz w:val="20"/>
                <w:szCs w:val="22"/>
                <w:lang w:val="en-AU" w:eastAsia="en-NZ"/>
              </w:rPr>
              <w:t xml:space="preserve">of sporting goods is a </w:t>
            </w:r>
            <w:r w:rsidR="00E727DA">
              <w:rPr>
                <w:rFonts w:ascii="Arial" w:hAnsi="Arial" w:cs="Arial"/>
                <w:i/>
                <w:color w:val="auto"/>
                <w:sz w:val="20"/>
                <w:szCs w:val="22"/>
                <w:lang w:val="en-AU" w:eastAsia="en-NZ"/>
              </w:rPr>
              <w:t>major multi-</w:t>
            </w:r>
            <w:r>
              <w:rPr>
                <w:rFonts w:ascii="Arial" w:hAnsi="Arial" w:cs="Arial"/>
                <w:i/>
                <w:color w:val="auto"/>
                <w:sz w:val="20"/>
                <w:szCs w:val="22"/>
                <w:lang w:val="en-AU" w:eastAsia="en-NZ"/>
              </w:rPr>
              <w:t>national business.</w:t>
            </w:r>
          </w:p>
          <w:p w:rsidR="00E97468" w:rsidRDefault="00E97468" w:rsidP="00BA329A">
            <w:pPr>
              <w:pStyle w:val="VPScheduletext"/>
              <w:rPr>
                <w:rFonts w:ascii="Arial" w:hAnsi="Arial" w:cs="Arial"/>
                <w:color w:val="auto"/>
                <w:sz w:val="20"/>
                <w:szCs w:val="22"/>
                <w:lang w:val="en-AU" w:eastAsia="en-NZ"/>
              </w:rPr>
            </w:pPr>
            <w:r w:rsidRPr="00E97468">
              <w:rPr>
                <w:rFonts w:ascii="Arial" w:hAnsi="Arial" w:cs="Arial"/>
                <w:color w:val="auto"/>
                <w:sz w:val="20"/>
                <w:szCs w:val="22"/>
                <w:lang w:val="en-AU" w:eastAsia="en-NZ"/>
              </w:rPr>
              <w:t xml:space="preserve">The </w:t>
            </w:r>
            <w:r w:rsidR="000E0061">
              <w:rPr>
                <w:rFonts w:ascii="Arial" w:hAnsi="Arial" w:cs="Arial"/>
                <w:color w:val="auto"/>
                <w:sz w:val="20"/>
                <w:szCs w:val="22"/>
                <w:lang w:val="en-AU" w:eastAsia="en-NZ"/>
              </w:rPr>
              <w:t>student</w:t>
            </w:r>
            <w:r w:rsidRPr="00E97468">
              <w:rPr>
                <w:rFonts w:ascii="Arial" w:hAnsi="Arial" w:cs="Arial"/>
                <w:color w:val="auto"/>
                <w:sz w:val="20"/>
                <w:szCs w:val="22"/>
                <w:lang w:val="en-AU" w:eastAsia="en-NZ"/>
              </w:rPr>
              <w:t xml:space="preserve"> uses, evaluate</w:t>
            </w:r>
            <w:r>
              <w:rPr>
                <w:rFonts w:ascii="Arial" w:hAnsi="Arial" w:cs="Arial"/>
                <w:color w:val="auto"/>
                <w:sz w:val="20"/>
                <w:szCs w:val="22"/>
                <w:lang w:val="en-AU" w:eastAsia="en-NZ"/>
              </w:rPr>
              <w:t>s and integrates evidence from six</w:t>
            </w:r>
            <w:r w:rsidRPr="00E97468">
              <w:rPr>
                <w:rFonts w:ascii="Arial" w:hAnsi="Arial" w:cs="Arial"/>
                <w:color w:val="auto"/>
                <w:sz w:val="20"/>
                <w:szCs w:val="22"/>
                <w:lang w:val="en-AU" w:eastAsia="en-NZ"/>
              </w:rPr>
              <w:t xml:space="preserve"> sources in order to reach perceptive conclusions about the topic. The </w:t>
            </w:r>
            <w:r w:rsidR="000E0061">
              <w:rPr>
                <w:rFonts w:ascii="Arial" w:hAnsi="Arial" w:cs="Arial"/>
                <w:color w:val="auto"/>
                <w:sz w:val="20"/>
                <w:szCs w:val="22"/>
                <w:lang w:val="en-AU" w:eastAsia="en-NZ"/>
              </w:rPr>
              <w:t>student</w:t>
            </w:r>
            <w:r w:rsidRPr="00E97468">
              <w:rPr>
                <w:rFonts w:ascii="Arial" w:hAnsi="Arial" w:cs="Arial"/>
                <w:color w:val="auto"/>
                <w:sz w:val="20"/>
                <w:szCs w:val="22"/>
                <w:lang w:val="en-AU" w:eastAsia="en-NZ"/>
              </w:rPr>
              <w:t xml:space="preserve">’s seminar consistently </w:t>
            </w:r>
            <w:r>
              <w:rPr>
                <w:rFonts w:ascii="Arial" w:hAnsi="Arial" w:cs="Arial"/>
                <w:color w:val="auto"/>
                <w:sz w:val="20"/>
                <w:szCs w:val="22"/>
                <w:lang w:val="en-AU" w:eastAsia="en-NZ"/>
              </w:rPr>
              <w:t>compares</w:t>
            </w:r>
            <w:r w:rsidRPr="00E97468">
              <w:rPr>
                <w:rFonts w:ascii="Arial" w:hAnsi="Arial" w:cs="Arial"/>
                <w:color w:val="auto"/>
                <w:sz w:val="20"/>
                <w:szCs w:val="22"/>
                <w:lang w:val="en-AU" w:eastAsia="en-NZ"/>
              </w:rPr>
              <w:t xml:space="preserve">, </w:t>
            </w:r>
            <w:r>
              <w:rPr>
                <w:rFonts w:ascii="Arial" w:hAnsi="Arial" w:cs="Arial"/>
                <w:color w:val="auto"/>
                <w:sz w:val="20"/>
                <w:szCs w:val="22"/>
                <w:lang w:val="en-AU" w:eastAsia="en-NZ"/>
              </w:rPr>
              <w:t xml:space="preserve">contrasts, </w:t>
            </w:r>
            <w:r>
              <w:rPr>
                <w:rFonts w:ascii="Arial" w:hAnsi="Arial" w:cs="Arial"/>
                <w:color w:val="auto"/>
                <w:sz w:val="20"/>
                <w:szCs w:val="22"/>
                <w:lang w:val="en-AU" w:eastAsia="en-NZ"/>
              </w:rPr>
              <w:lastRenderedPageBreak/>
              <w:t>critiques and connects</w:t>
            </w:r>
            <w:r w:rsidRPr="00E97468">
              <w:rPr>
                <w:rFonts w:ascii="Arial" w:hAnsi="Arial" w:cs="Arial"/>
                <w:color w:val="auto"/>
                <w:sz w:val="20"/>
                <w:szCs w:val="22"/>
                <w:lang w:val="en-AU" w:eastAsia="en-NZ"/>
              </w:rPr>
              <w:t xml:space="preserve"> information from all six sources in order to formulate </w:t>
            </w:r>
            <w:r w:rsidR="00AD06BD">
              <w:rPr>
                <w:rFonts w:ascii="Arial" w:hAnsi="Arial" w:cs="Arial"/>
                <w:color w:val="auto"/>
                <w:sz w:val="20"/>
                <w:szCs w:val="22"/>
                <w:lang w:val="en-AU" w:eastAsia="en-NZ"/>
              </w:rPr>
              <w:t>their</w:t>
            </w:r>
            <w:r w:rsidRPr="00E97468">
              <w:rPr>
                <w:rFonts w:ascii="Arial" w:hAnsi="Arial" w:cs="Arial"/>
                <w:color w:val="auto"/>
                <w:sz w:val="20"/>
                <w:szCs w:val="22"/>
                <w:lang w:val="en-AU" w:eastAsia="en-NZ"/>
              </w:rPr>
              <w:t xml:space="preserve"> perceptive conclusions. The listener is guided through the logical sequence of arguments, counter arguments and conclusions. </w:t>
            </w:r>
            <w:r w:rsidRPr="00E97468">
              <w:rPr>
                <w:rFonts w:ascii="Arial" w:hAnsi="Arial" w:cs="Arial"/>
                <w:i/>
                <w:color w:val="auto"/>
                <w:sz w:val="20"/>
                <w:szCs w:val="22"/>
                <w:lang w:val="en-AU" w:eastAsia="en-NZ"/>
              </w:rPr>
              <w:t>This article shows</w:t>
            </w:r>
            <w:r>
              <w:rPr>
                <w:rFonts w:ascii="Arial" w:hAnsi="Arial" w:cs="Arial"/>
                <w:i/>
                <w:color w:val="auto"/>
                <w:sz w:val="20"/>
                <w:szCs w:val="22"/>
                <w:lang w:val="en-AU" w:eastAsia="en-NZ"/>
              </w:rPr>
              <w:t xml:space="preserve"> </w:t>
            </w:r>
            <w:r w:rsidRPr="00E97468">
              <w:rPr>
                <w:rFonts w:ascii="Arial" w:hAnsi="Arial" w:cs="Arial"/>
                <w:i/>
                <w:color w:val="auto"/>
                <w:sz w:val="20"/>
                <w:szCs w:val="22"/>
                <w:lang w:val="en-AU" w:eastAsia="en-NZ"/>
              </w:rPr>
              <w:t>…, these include</w:t>
            </w:r>
            <w:r>
              <w:rPr>
                <w:rFonts w:ascii="Arial" w:hAnsi="Arial" w:cs="Arial"/>
                <w:i/>
                <w:color w:val="auto"/>
                <w:sz w:val="20"/>
                <w:szCs w:val="22"/>
                <w:lang w:val="en-AU" w:eastAsia="en-NZ"/>
              </w:rPr>
              <w:t xml:space="preserve"> </w:t>
            </w:r>
            <w:r w:rsidRPr="00E97468">
              <w:rPr>
                <w:rFonts w:ascii="Arial" w:hAnsi="Arial" w:cs="Arial"/>
                <w:i/>
                <w:color w:val="auto"/>
                <w:sz w:val="20"/>
                <w:szCs w:val="22"/>
                <w:lang w:val="en-AU" w:eastAsia="en-NZ"/>
              </w:rPr>
              <w:t>…,</w:t>
            </w:r>
            <w:r w:rsidR="00E727DA">
              <w:rPr>
                <w:rFonts w:ascii="Arial" w:hAnsi="Arial" w:cs="Arial"/>
                <w:i/>
                <w:color w:val="auto"/>
                <w:sz w:val="20"/>
                <w:szCs w:val="22"/>
                <w:lang w:val="en-AU" w:eastAsia="en-NZ"/>
              </w:rPr>
              <w:t xml:space="preserve"> </w:t>
            </w:r>
            <w:r w:rsidRPr="00E97468">
              <w:rPr>
                <w:rFonts w:ascii="Arial" w:hAnsi="Arial" w:cs="Arial"/>
                <w:i/>
                <w:color w:val="auto"/>
                <w:sz w:val="20"/>
                <w:szCs w:val="22"/>
                <w:lang w:val="en-AU" w:eastAsia="en-NZ"/>
              </w:rPr>
              <w:t>all of these aspects influence</w:t>
            </w:r>
            <w:r>
              <w:rPr>
                <w:rFonts w:ascii="Arial" w:hAnsi="Arial" w:cs="Arial"/>
                <w:i/>
                <w:color w:val="auto"/>
                <w:sz w:val="20"/>
                <w:szCs w:val="22"/>
                <w:lang w:val="en-AU" w:eastAsia="en-NZ"/>
              </w:rPr>
              <w:t xml:space="preserve"> </w:t>
            </w:r>
            <w:r w:rsidRPr="00E97468">
              <w:rPr>
                <w:rFonts w:ascii="Arial" w:hAnsi="Arial" w:cs="Arial"/>
                <w:i/>
                <w:color w:val="auto"/>
                <w:sz w:val="20"/>
                <w:szCs w:val="22"/>
                <w:lang w:val="en-AU" w:eastAsia="en-NZ"/>
              </w:rPr>
              <w:t>…, another of my sources</w:t>
            </w:r>
            <w:r>
              <w:rPr>
                <w:rFonts w:ascii="Arial" w:hAnsi="Arial" w:cs="Arial"/>
                <w:i/>
                <w:color w:val="auto"/>
                <w:sz w:val="20"/>
                <w:szCs w:val="22"/>
                <w:lang w:val="en-AU" w:eastAsia="en-NZ"/>
              </w:rPr>
              <w:t xml:space="preserve"> …,</w:t>
            </w:r>
            <w:r w:rsidR="00E727DA">
              <w:rPr>
                <w:rFonts w:ascii="Arial" w:hAnsi="Arial" w:cs="Arial"/>
                <w:i/>
                <w:color w:val="auto"/>
                <w:sz w:val="20"/>
                <w:szCs w:val="22"/>
                <w:lang w:val="en-AU" w:eastAsia="en-NZ"/>
              </w:rPr>
              <w:t xml:space="preserve"> </w:t>
            </w:r>
            <w:r>
              <w:rPr>
                <w:rFonts w:ascii="Arial" w:hAnsi="Arial" w:cs="Arial"/>
                <w:i/>
                <w:color w:val="auto"/>
                <w:sz w:val="20"/>
                <w:szCs w:val="22"/>
                <w:lang w:val="en-AU" w:eastAsia="en-NZ"/>
              </w:rPr>
              <w:t xml:space="preserve">on the other hand, </w:t>
            </w:r>
            <w:r w:rsidRPr="00E97468">
              <w:rPr>
                <w:rFonts w:ascii="Arial" w:hAnsi="Arial" w:cs="Arial"/>
                <w:i/>
                <w:color w:val="auto"/>
                <w:sz w:val="20"/>
                <w:szCs w:val="22"/>
                <w:lang w:val="en-AU" w:eastAsia="en-NZ"/>
              </w:rPr>
              <w:t>..., this article states …,</w:t>
            </w:r>
            <w:r>
              <w:rPr>
                <w:rFonts w:ascii="Arial" w:hAnsi="Arial" w:cs="Arial"/>
                <w:i/>
                <w:color w:val="auto"/>
                <w:sz w:val="20"/>
                <w:szCs w:val="22"/>
                <w:lang w:val="en-AU" w:eastAsia="en-NZ"/>
              </w:rPr>
              <w:t xml:space="preserve"> another powerful assertion …</w:t>
            </w:r>
            <w:r w:rsidRPr="00E97468">
              <w:rPr>
                <w:rFonts w:ascii="Arial" w:hAnsi="Arial" w:cs="Arial"/>
                <w:i/>
                <w:color w:val="auto"/>
                <w:sz w:val="20"/>
                <w:szCs w:val="22"/>
                <w:lang w:val="en-AU" w:eastAsia="en-NZ"/>
              </w:rPr>
              <w:t xml:space="preserve"> </w:t>
            </w:r>
            <w:r w:rsidRPr="00E97468">
              <w:rPr>
                <w:rFonts w:ascii="Arial" w:hAnsi="Arial" w:cs="Arial"/>
                <w:color w:val="auto"/>
                <w:sz w:val="20"/>
                <w:szCs w:val="22"/>
                <w:lang w:val="en-AU" w:eastAsia="en-NZ"/>
              </w:rPr>
              <w:t>These all help build the inquiry toward a well-reasoned conclusion, displaying insight:</w:t>
            </w:r>
            <w:r>
              <w:rPr>
                <w:rFonts w:ascii="Arial" w:hAnsi="Arial" w:cs="Arial"/>
                <w:i/>
                <w:color w:val="auto"/>
                <w:sz w:val="20"/>
                <w:szCs w:val="22"/>
                <w:lang w:val="en-AU" w:eastAsia="en-NZ"/>
              </w:rPr>
              <w:t xml:space="preserve"> </w:t>
            </w:r>
            <w:r w:rsidRPr="00E97468">
              <w:rPr>
                <w:rFonts w:ascii="Arial" w:hAnsi="Arial" w:cs="Arial"/>
                <w:i/>
                <w:color w:val="auto"/>
                <w:sz w:val="20"/>
                <w:szCs w:val="22"/>
                <w:lang w:val="en-AU" w:eastAsia="en-NZ"/>
              </w:rPr>
              <w:t xml:space="preserve">The chief trigger for the continued rise of commercialisation is landed squarely in the hands of </w:t>
            </w:r>
            <w:r>
              <w:rPr>
                <w:rFonts w:ascii="Arial" w:hAnsi="Arial" w:cs="Arial"/>
                <w:i/>
                <w:color w:val="auto"/>
                <w:sz w:val="20"/>
                <w:szCs w:val="22"/>
                <w:lang w:val="en-AU" w:eastAsia="en-NZ"/>
              </w:rPr>
              <w:t>the consumer.</w:t>
            </w:r>
          </w:p>
          <w:p w:rsidR="00407BC6" w:rsidRPr="007E4C00" w:rsidRDefault="009F35F5" w:rsidP="00BA329A">
            <w:pPr>
              <w:pStyle w:val="VPScheduletext"/>
              <w:rPr>
                <w:i/>
                <w:iCs/>
                <w:color w:val="FF0000"/>
              </w:rPr>
            </w:pPr>
            <w:r w:rsidRPr="009F35F5">
              <w:rPr>
                <w:rFonts w:ascii="Arial" w:hAnsi="Arial" w:cs="Arial"/>
                <w:i/>
                <w:iCs/>
                <w:color w:val="FF0000"/>
                <w:sz w:val="20"/>
                <w:szCs w:val="22"/>
                <w:lang w:val="en-AU" w:eastAsia="en-NZ"/>
              </w:rPr>
              <w:t>The examples above are indicative samples only.</w:t>
            </w:r>
          </w:p>
        </w:tc>
        <w:bookmarkStart w:id="2" w:name="_GoBack"/>
        <w:bookmarkEnd w:id="2"/>
      </w:tr>
    </w:tbl>
    <w:p w:rsidR="0012167E" w:rsidRPr="005D34AB" w:rsidRDefault="0012167E" w:rsidP="00BA329A">
      <w:pPr>
        <w:pStyle w:val="NCEAbodytext"/>
      </w:pPr>
      <w:r w:rsidRPr="005D34AB">
        <w:lastRenderedPageBreak/>
        <w:t>Final grades will be decided using professional judg</w:t>
      </w:r>
      <w:r w:rsidR="00036091" w:rsidRPr="005D34AB">
        <w:t>e</w:t>
      </w:r>
      <w:r w:rsidRPr="005D34AB">
        <w:t>ment based on a holistic examination of the evidence provided against the criteria in the Achievement Standard.</w:t>
      </w:r>
    </w:p>
    <w:sectPr w:rsidR="0012167E" w:rsidRPr="005D34AB" w:rsidSect="003C2B5E">
      <w:headerReference w:type="even" r:id="rId22"/>
      <w:headerReference w:type="default" r:id="rId23"/>
      <w:footerReference w:type="default" r:id="rId24"/>
      <w:headerReference w:type="first" r:id="rId25"/>
      <w:pgSz w:w="16840" w:h="11907" w:orient="landscape" w:code="9"/>
      <w:pgMar w:top="1247" w:right="1247" w:bottom="1247" w:left="1247"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603A2B" w15:done="0"/>
  <w15:commentEx w15:paraId="530BA18C" w15:paraIdParent="79603A2B" w15:done="0"/>
  <w15:commentEx w15:paraId="7BA48445" w15:done="0"/>
  <w15:commentEx w15:paraId="63BCAAEA" w15:paraIdParent="7BA48445" w15:done="0"/>
  <w15:commentEx w15:paraId="7173469F" w15:done="0"/>
  <w15:commentEx w15:paraId="545CD1C6" w15:paraIdParent="7173469F" w15:done="0"/>
  <w15:commentEx w15:paraId="07E87937" w15:done="0"/>
  <w15:commentEx w15:paraId="7F42C4DB" w15:paraIdParent="07E8793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6BE" w:rsidRDefault="003276BE">
      <w:r>
        <w:separator/>
      </w:r>
    </w:p>
  </w:endnote>
  <w:endnote w:type="continuationSeparator" w:id="0">
    <w:p w:rsidR="003276BE" w:rsidRDefault="003276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Courier New"/>
    <w:charset w:val="00"/>
    <w:family w:val="auto"/>
    <w:pitch w:val="variable"/>
    <w:sig w:usb0="00000003" w:usb1="00000000" w:usb2="00000000" w:usb3="00000000" w:csb0="00000001" w:csb1="00000000"/>
  </w:font>
  <w:font w:name="Arial Mäori">
    <w:altName w:val="Arial"/>
    <w:charset w:val="00"/>
    <w:family w:val="swiss"/>
    <w:pitch w:val="variable"/>
    <w:sig w:usb0="20007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BE" w:rsidRDefault="003276BE">
    <w:pPr>
      <w:pStyle w:val="NCEAHeaderFooter"/>
      <w:tabs>
        <w:tab w:val="clear" w:pos="8306"/>
        <w:tab w:val="right" w:pos="9072"/>
      </w:tabs>
      <w:rPr>
        <w:color w:val="808080"/>
      </w:rPr>
    </w:pPr>
    <w:r>
      <w:rPr>
        <w:color w:val="808080"/>
      </w:rPr>
      <w:t xml:space="preserve">This </w:t>
    </w:r>
    <w:r w:rsidRPr="006A069C">
      <w:rPr>
        <w:color w:val="808080"/>
      </w:rPr>
      <w:t>resource is copyright ©</w:t>
    </w:r>
    <w:r>
      <w:rPr>
        <w:color w:val="808080"/>
      </w:rPr>
      <w:t xml:space="preserve"> Crown 2015</w:t>
    </w:r>
    <w:r w:rsidRPr="006A069C">
      <w:rPr>
        <w:color w:val="808080"/>
      </w:rPr>
      <w:tab/>
    </w:r>
    <w:r w:rsidRPr="006A069C">
      <w:rPr>
        <w:color w:val="808080"/>
      </w:rPr>
      <w:tab/>
    </w:r>
    <w:r w:rsidRPr="006A069C">
      <w:rPr>
        <w:color w:val="808080"/>
        <w:lang w:bidi="en-US"/>
      </w:rPr>
      <w:t xml:space="preserve">Page </w:t>
    </w:r>
    <w:r w:rsidRPr="006A069C">
      <w:rPr>
        <w:color w:val="808080"/>
        <w:lang w:bidi="en-US"/>
      </w:rPr>
      <w:fldChar w:fldCharType="begin"/>
    </w:r>
    <w:r w:rsidRPr="006A069C">
      <w:rPr>
        <w:color w:val="808080"/>
        <w:lang w:bidi="en-US"/>
      </w:rPr>
      <w:instrText xml:space="preserve"> PAGE </w:instrText>
    </w:r>
    <w:r w:rsidRPr="006A069C">
      <w:rPr>
        <w:color w:val="808080"/>
        <w:lang w:bidi="en-US"/>
      </w:rPr>
      <w:fldChar w:fldCharType="separate"/>
    </w:r>
    <w:r w:rsidR="00AD06BD">
      <w:rPr>
        <w:noProof/>
        <w:color w:val="808080"/>
        <w:lang w:bidi="en-US"/>
      </w:rPr>
      <w:t>7</w:t>
    </w:r>
    <w:r w:rsidRPr="006A069C">
      <w:rPr>
        <w:color w:val="808080"/>
        <w:lang w:bidi="en-US"/>
      </w:rPr>
      <w:fldChar w:fldCharType="end"/>
    </w:r>
    <w:r w:rsidRPr="006A069C">
      <w:rPr>
        <w:color w:val="808080"/>
        <w:lang w:bidi="en-US"/>
      </w:rPr>
      <w:t xml:space="preserve"> of </w:t>
    </w:r>
    <w:r w:rsidRPr="006A069C">
      <w:rPr>
        <w:color w:val="808080"/>
        <w:lang w:bidi="en-US"/>
      </w:rPr>
      <w:fldChar w:fldCharType="begin"/>
    </w:r>
    <w:r w:rsidRPr="006A069C">
      <w:rPr>
        <w:color w:val="808080"/>
        <w:lang w:bidi="en-US"/>
      </w:rPr>
      <w:instrText xml:space="preserve"> NUMPAGES </w:instrText>
    </w:r>
    <w:r w:rsidRPr="006A069C">
      <w:rPr>
        <w:color w:val="808080"/>
        <w:lang w:bidi="en-US"/>
      </w:rPr>
      <w:fldChar w:fldCharType="separate"/>
    </w:r>
    <w:r w:rsidR="00AD06BD">
      <w:rPr>
        <w:noProof/>
        <w:color w:val="808080"/>
        <w:lang w:bidi="en-US"/>
      </w:rPr>
      <w:t>9</w:t>
    </w:r>
    <w:r w:rsidRPr="006A069C">
      <w:rPr>
        <w:color w:val="808080"/>
        <w:lang w:bidi="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BE" w:rsidRPr="006628D1" w:rsidRDefault="003276BE"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9</w:t>
    </w:r>
    <w:r w:rsidRPr="006628D1">
      <w:rPr>
        <w:color w:val="808080"/>
        <w:sz w:val="18"/>
        <w:lang w:bidi="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BE" w:rsidRDefault="003276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3276BE" w:rsidRDefault="003276BE">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BE" w:rsidRDefault="003276BE">
    <w:pPr>
      <w:pStyle w:val="Footer"/>
      <w:rPr>
        <w:i/>
        <w:sz w:val="20"/>
      </w:rPr>
    </w:pPr>
    <w:r>
      <w:rPr>
        <w:i/>
        <w:sz w:val="20"/>
      </w:rPr>
      <w:t>© Crown 2000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BE" w:rsidRPr="00ED26FB" w:rsidRDefault="003276BE" w:rsidP="002C4EA7">
    <w:pPr>
      <w:pStyle w:val="NCEAHeaderFooter"/>
      <w:tabs>
        <w:tab w:val="clear" w:pos="8306"/>
        <w:tab w:val="right" w:pos="14317"/>
      </w:tabs>
      <w:rPr>
        <w:color w:val="A6A6A6"/>
      </w:rPr>
    </w:pPr>
    <w:r w:rsidRPr="00ED26FB">
      <w:rPr>
        <w:color w:val="A6A6A6"/>
      </w:rPr>
      <w:t>T</w:t>
    </w:r>
    <w:r>
      <w:rPr>
        <w:color w:val="A6A6A6"/>
      </w:rPr>
      <w:t xml:space="preserve">his </w:t>
    </w:r>
    <w:r w:rsidRPr="00ED26FB">
      <w:rPr>
        <w:color w:val="A6A6A6"/>
      </w:rPr>
      <w:t>resource is copyright ©</w:t>
    </w:r>
    <w:r w:rsidRPr="002D7DAA">
      <w:rPr>
        <w:color w:val="808080"/>
      </w:rPr>
      <w:t xml:space="preserve"> </w:t>
    </w:r>
    <w:r>
      <w:rPr>
        <w:color w:val="808080"/>
      </w:rPr>
      <w:t>Crown 2015</w:t>
    </w:r>
    <w:r w:rsidRPr="00ED26FB">
      <w:rPr>
        <w:color w:val="A6A6A6"/>
      </w:rPr>
      <w:tab/>
    </w:r>
    <w:r w:rsidRPr="00ED26FB">
      <w:rPr>
        <w:color w:val="A6A6A6"/>
      </w:rPr>
      <w:tab/>
    </w:r>
    <w:r w:rsidRPr="00ED26FB">
      <w:rPr>
        <w:rStyle w:val="PageNumber"/>
        <w:color w:val="A6A6A6"/>
      </w:rPr>
      <w:t xml:space="preserve">Page </w:t>
    </w:r>
    <w:r w:rsidRPr="00ED26FB">
      <w:rPr>
        <w:rStyle w:val="PageNumber"/>
        <w:color w:val="A6A6A6"/>
      </w:rPr>
      <w:fldChar w:fldCharType="begin"/>
    </w:r>
    <w:r w:rsidRPr="00ED26FB">
      <w:rPr>
        <w:rStyle w:val="PageNumber"/>
        <w:color w:val="A6A6A6"/>
      </w:rPr>
      <w:instrText xml:space="preserve"> PAGE </w:instrText>
    </w:r>
    <w:r w:rsidRPr="00ED26FB">
      <w:rPr>
        <w:rStyle w:val="PageNumber"/>
        <w:color w:val="A6A6A6"/>
      </w:rPr>
      <w:fldChar w:fldCharType="separate"/>
    </w:r>
    <w:r w:rsidR="00AD06BD">
      <w:rPr>
        <w:rStyle w:val="PageNumber"/>
        <w:noProof/>
        <w:color w:val="A6A6A6"/>
      </w:rPr>
      <w:t>9</w:t>
    </w:r>
    <w:r w:rsidRPr="00ED26FB">
      <w:rPr>
        <w:rStyle w:val="PageNumber"/>
        <w:color w:val="A6A6A6"/>
      </w:rPr>
      <w:fldChar w:fldCharType="end"/>
    </w:r>
    <w:r w:rsidRPr="00ED26FB">
      <w:rPr>
        <w:rStyle w:val="PageNumber"/>
        <w:color w:val="A6A6A6"/>
      </w:rPr>
      <w:t xml:space="preserve"> of </w:t>
    </w:r>
    <w:r w:rsidRPr="00ED26FB">
      <w:rPr>
        <w:rStyle w:val="PageNumber"/>
        <w:color w:val="A6A6A6"/>
      </w:rPr>
      <w:fldChar w:fldCharType="begin"/>
    </w:r>
    <w:r w:rsidRPr="00ED26FB">
      <w:rPr>
        <w:rStyle w:val="PageNumber"/>
        <w:color w:val="A6A6A6"/>
      </w:rPr>
      <w:instrText xml:space="preserve"> NUMPAGES </w:instrText>
    </w:r>
    <w:r w:rsidRPr="00ED26FB">
      <w:rPr>
        <w:rStyle w:val="PageNumber"/>
        <w:color w:val="A6A6A6"/>
      </w:rPr>
      <w:fldChar w:fldCharType="separate"/>
    </w:r>
    <w:r w:rsidR="00AD06BD">
      <w:rPr>
        <w:rStyle w:val="PageNumber"/>
        <w:noProof/>
        <w:color w:val="A6A6A6"/>
      </w:rPr>
      <w:t>9</w:t>
    </w:r>
    <w:r w:rsidRPr="00ED26FB">
      <w:rPr>
        <w:rStyle w:val="PageNumber"/>
        <w:color w:val="A6A6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6BE" w:rsidRDefault="003276BE">
      <w:r>
        <w:separator/>
      </w:r>
    </w:p>
  </w:footnote>
  <w:footnote w:type="continuationSeparator" w:id="0">
    <w:p w:rsidR="003276BE" w:rsidRDefault="003276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BE" w:rsidRDefault="003276BE">
    <w:pPr>
      <w:pStyle w:val="Header"/>
    </w:pPr>
    <w:r w:rsidRPr="00A472E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431" o:spid="_x0000_s2050" type="#_x0000_t136" style="position:absolute;margin-left:0;margin-top:0;width:502.25pt;height:83.7pt;rotation:315;z-index:-251660288;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BE" w:rsidRPr="00EB5197" w:rsidRDefault="003276BE" w:rsidP="004A09CF">
    <w:pPr>
      <w:pStyle w:val="NCEAHeaderFooter"/>
    </w:pPr>
    <w:r>
      <w:t>I</w:t>
    </w:r>
    <w:r w:rsidRPr="00EB5197">
      <w:t>nternal as</w:t>
    </w:r>
    <w:r>
      <w:t>sessment resource English 2.8C for Achievement Standard 91105</w:t>
    </w:r>
  </w:p>
  <w:p w:rsidR="003276BE" w:rsidRPr="00451A2C" w:rsidRDefault="003276BE" w:rsidP="0012167E">
    <w:pPr>
      <w:pStyle w:val="NCEAHeaderFooter"/>
      <w:rPr>
        <w:color w:val="000000"/>
      </w:rPr>
    </w:pPr>
    <w:r w:rsidRPr="00451A2C">
      <w:rPr>
        <w:color w:val="000000"/>
      </w:rPr>
      <w:t>PAGE FOR TEACHER USE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BE" w:rsidRDefault="003276BE">
    <w:pPr>
      <w:pStyle w:val="Header"/>
    </w:pPr>
    <w:r w:rsidRPr="00A472E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430" o:spid="_x0000_s2049" type="#_x0000_t136" style="position:absolute;margin-left:0;margin-top:0;width:502.25pt;height:83.7pt;rotation:315;z-index:-25166131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BE" w:rsidRDefault="003276BE">
    <w:r w:rsidRPr="00A472E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434" o:spid="_x0000_s2053" type="#_x0000_t136" style="position:absolute;margin-left:0;margin-top:0;width:502.25pt;height:83.7pt;rotation:315;z-index:-251658240;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p w:rsidR="003276BE" w:rsidRDefault="003276B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BE" w:rsidRPr="0049023A" w:rsidRDefault="003276BE" w:rsidP="0049023A">
    <w:pPr>
      <w:pStyle w:val="Header"/>
      <w:rPr>
        <w:color w:val="808080"/>
        <w:sz w:val="20"/>
      </w:rPr>
    </w:pPr>
    <w:r w:rsidRPr="0049023A">
      <w:rPr>
        <w:color w:val="808080"/>
        <w:sz w:val="20"/>
      </w:rPr>
      <w:t xml:space="preserve">Internal assessment resource </w:t>
    </w:r>
    <w:r>
      <w:rPr>
        <w:color w:val="808080"/>
        <w:sz w:val="20"/>
      </w:rPr>
      <w:t>English 2.8C for Achievement Standard</w:t>
    </w:r>
    <w:r w:rsidRPr="0049023A">
      <w:rPr>
        <w:color w:val="808080"/>
        <w:sz w:val="20"/>
      </w:rPr>
      <w:t xml:space="preserve"> </w:t>
    </w:r>
    <w:r>
      <w:rPr>
        <w:color w:val="808080"/>
        <w:sz w:val="20"/>
      </w:rPr>
      <w:t>91105</w:t>
    </w:r>
  </w:p>
  <w:p w:rsidR="003276BE" w:rsidRDefault="003276BE">
    <w:pPr>
      <w:pStyle w:val="Header"/>
      <w:rPr>
        <w:color w:val="808080"/>
        <w:sz w:val="20"/>
      </w:rPr>
    </w:pPr>
    <w:r w:rsidRPr="006628D1">
      <w:rPr>
        <w:color w:val="808080"/>
        <w:sz w:val="20"/>
      </w:rPr>
      <w:t xml:space="preserve">PAGE FOR </w:t>
    </w:r>
    <w:r>
      <w:rPr>
        <w:color w:val="808080"/>
        <w:sz w:val="20"/>
      </w:rPr>
      <w:t>STUDENT</w:t>
    </w:r>
    <w:r w:rsidRPr="006628D1">
      <w:rPr>
        <w:color w:val="808080"/>
        <w:sz w:val="20"/>
      </w:rPr>
      <w:t xml:space="preserve"> USE</w:t>
    </w:r>
  </w:p>
  <w:p w:rsidR="003276BE" w:rsidRPr="006628D1" w:rsidRDefault="003276BE">
    <w:pPr>
      <w:pStyle w:val="Header"/>
      <w:rPr>
        <w:color w:val="808080"/>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BE" w:rsidRDefault="003276BE">
    <w:pPr>
      <w:pStyle w:val="Header"/>
      <w:rPr>
        <w:i/>
        <w:sz w:val="20"/>
      </w:rPr>
    </w:pPr>
    <w:r w:rsidRPr="00A472E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433" o:spid="_x0000_s2052" type="#_x0000_t136" style="position:absolute;margin-left:0;margin-top:0;width:502.25pt;height:83.7pt;rotation:315;z-index:-25165926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r>
      <w:rPr>
        <w:i/>
        <w:sz w:val="20"/>
      </w:rPr>
      <w:t>JO-Cont version 1 Apr 13</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BE" w:rsidRDefault="003276BE">
    <w:pPr>
      <w:pStyle w:val="Header"/>
    </w:pPr>
    <w:r w:rsidRPr="00A472E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437" o:spid="_x0000_s2056" type="#_x0000_t136" style="position:absolute;margin-left:0;margin-top:0;width:502.25pt;height:83.7pt;rotation:315;z-index:-25165619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BE" w:rsidRPr="0049023A" w:rsidRDefault="003276BE" w:rsidP="0049023A">
    <w:pPr>
      <w:pStyle w:val="Header"/>
      <w:rPr>
        <w:color w:val="808080"/>
        <w:sz w:val="20"/>
      </w:rPr>
    </w:pPr>
    <w:r w:rsidRPr="0049023A">
      <w:rPr>
        <w:color w:val="808080"/>
        <w:sz w:val="20"/>
      </w:rPr>
      <w:t xml:space="preserve">Internal assessment resource </w:t>
    </w:r>
    <w:r>
      <w:rPr>
        <w:color w:val="808080"/>
        <w:sz w:val="20"/>
      </w:rPr>
      <w:t>English 2.8C for Achievement Standard</w:t>
    </w:r>
    <w:r w:rsidRPr="0049023A">
      <w:rPr>
        <w:color w:val="808080"/>
        <w:sz w:val="20"/>
      </w:rPr>
      <w:t xml:space="preserve"> </w:t>
    </w:r>
    <w:r>
      <w:rPr>
        <w:color w:val="808080"/>
        <w:sz w:val="20"/>
      </w:rPr>
      <w:t>91105</w:t>
    </w:r>
  </w:p>
  <w:p w:rsidR="003276BE" w:rsidRPr="006628D1" w:rsidRDefault="003276BE">
    <w:pPr>
      <w:pStyle w:val="Header"/>
      <w:rPr>
        <w:color w:val="808080"/>
        <w:sz w:val="20"/>
      </w:rPr>
    </w:pPr>
    <w:r w:rsidRPr="006628D1">
      <w:rPr>
        <w:color w:val="808080"/>
        <w:sz w:val="20"/>
      </w:rPr>
      <w:t xml:space="preserve">PAGE FOR </w:t>
    </w:r>
    <w:r>
      <w:rPr>
        <w:color w:val="808080"/>
        <w:sz w:val="20"/>
      </w:rPr>
      <w:t>TEACHER</w:t>
    </w:r>
    <w:r w:rsidRPr="006628D1">
      <w:rPr>
        <w:color w:val="808080"/>
        <w:sz w:val="20"/>
      </w:rPr>
      <w:t xml:space="preserve"> USE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6BE" w:rsidRDefault="003276BE">
    <w:pPr>
      <w:pStyle w:val="Header"/>
    </w:pPr>
    <w:r w:rsidRPr="00A472E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436" o:spid="_x0000_s2055" type="#_x0000_t136" style="position:absolute;margin-left:0;margin-top:0;width:502.25pt;height:83.7pt;rotation:315;z-index:-251657216;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1F80"/>
    <w:multiLevelType w:val="multilevel"/>
    <w:tmpl w:val="10DAC984"/>
    <w:lvl w:ilvl="0">
      <w:start w:val="1"/>
      <w:numFmt w:val="decimal"/>
      <w:pStyle w:val="VPBodyNumbering"/>
      <w:lvlText w:val="%1."/>
      <w:lvlJc w:val="left"/>
      <w:pPr>
        <w:tabs>
          <w:tab w:val="num" w:pos="357"/>
        </w:tabs>
        <w:ind w:left="360" w:hanging="360"/>
      </w:pPr>
      <w:rPr>
        <w:rFonts w:ascii="Calibri" w:hAnsi="Calibri" w:hint="default"/>
        <w:color w:val="auto"/>
        <w:sz w:val="24"/>
      </w:rPr>
    </w:lvl>
    <w:lvl w:ilvl="1">
      <w:start w:val="1"/>
      <w:numFmt w:val="lowerLetter"/>
      <w:lvlRestart w:val="0"/>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
    <w:nsid w:val="29572803"/>
    <w:multiLevelType w:val="multilevel"/>
    <w:tmpl w:val="9F1441DC"/>
    <w:lvl w:ilvl="0">
      <w:start w:val="1"/>
      <w:numFmt w:val="bullet"/>
      <w:pStyle w:val="VPBulletsbody-againstmargin"/>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Restart w:val="0"/>
      <w:suff w:val="nothing"/>
      <w:lvlText w:val="%4"/>
      <w:lvlJc w:val="left"/>
      <w:pPr>
        <w:ind w:left="0" w:firstLine="0"/>
      </w:pPr>
      <w:rPr>
        <w:rFonts w:hint="default"/>
      </w:rPr>
    </w:lvl>
    <w:lvl w:ilvl="4">
      <w:start w:val="3"/>
      <w:numFmt w:val="none"/>
      <w:lvlRestart w:val="0"/>
      <w:suff w:val="nothing"/>
      <w:lvlText w:val="%5"/>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3">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4">
    <w:nsid w:val="4B071A09"/>
    <w:multiLevelType w:val="multilevel"/>
    <w:tmpl w:val="7D0C98D6"/>
    <w:lvl w:ilvl="0">
      <w:start w:val="1"/>
      <w:numFmt w:val="bullet"/>
      <w:pStyle w:val="VPBulletsbody-indented"/>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5">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7">
    <w:nsid w:val="61083969"/>
    <w:multiLevelType w:val="hybridMultilevel"/>
    <w:tmpl w:val="913C3AE4"/>
    <w:lvl w:ilvl="0" w:tplc="5938C9BA">
      <w:start w:val="1"/>
      <w:numFmt w:val="decimal"/>
      <w:pStyle w:val="NCEAnumberedbullets"/>
      <w:lvlText w:val="%1."/>
      <w:lvlJc w:val="left"/>
      <w:pPr>
        <w:tabs>
          <w:tab w:val="num" w:pos="360"/>
        </w:tabs>
        <w:ind w:left="360" w:hanging="360"/>
      </w:pPr>
    </w:lvl>
    <w:lvl w:ilvl="1" w:tplc="00030409">
      <w:start w:val="2"/>
      <w:numFmt w:val="lowerLetter"/>
      <w:lvlText w:val="(%2)"/>
      <w:lvlJc w:val="left"/>
      <w:pPr>
        <w:tabs>
          <w:tab w:val="num" w:pos="1200"/>
        </w:tabs>
        <w:ind w:left="1200" w:hanging="480"/>
      </w:pPr>
    </w:lvl>
    <w:lvl w:ilvl="2" w:tplc="00050409">
      <w:start w:val="1"/>
      <w:numFmt w:val="lowerRoman"/>
      <w:lvlText w:val="%3."/>
      <w:lvlJc w:val="right"/>
      <w:pPr>
        <w:tabs>
          <w:tab w:val="num" w:pos="1800"/>
        </w:tabs>
        <w:ind w:left="1800" w:hanging="180"/>
      </w:pPr>
    </w:lvl>
    <w:lvl w:ilvl="3" w:tplc="00010409">
      <w:start w:val="1"/>
      <w:numFmt w:val="decimal"/>
      <w:lvlText w:val="%4."/>
      <w:lvlJc w:val="left"/>
      <w:pPr>
        <w:tabs>
          <w:tab w:val="num" w:pos="2520"/>
        </w:tabs>
        <w:ind w:left="2520" w:hanging="360"/>
      </w:pPr>
    </w:lvl>
    <w:lvl w:ilvl="4" w:tplc="00030409">
      <w:start w:val="1"/>
      <w:numFmt w:val="lowerLetter"/>
      <w:lvlText w:val="%5."/>
      <w:lvlJc w:val="left"/>
      <w:pPr>
        <w:tabs>
          <w:tab w:val="num" w:pos="3240"/>
        </w:tabs>
        <w:ind w:left="3240" w:hanging="360"/>
      </w:pPr>
    </w:lvl>
    <w:lvl w:ilvl="5" w:tplc="00050409">
      <w:start w:val="1"/>
      <w:numFmt w:val="lowerRoman"/>
      <w:lvlText w:val="%6."/>
      <w:lvlJc w:val="right"/>
      <w:pPr>
        <w:tabs>
          <w:tab w:val="num" w:pos="3960"/>
        </w:tabs>
        <w:ind w:left="3960" w:hanging="180"/>
      </w:pPr>
    </w:lvl>
    <w:lvl w:ilvl="6" w:tplc="00010409">
      <w:start w:val="1"/>
      <w:numFmt w:val="decimal"/>
      <w:lvlText w:val="%7."/>
      <w:lvlJc w:val="left"/>
      <w:pPr>
        <w:tabs>
          <w:tab w:val="num" w:pos="4680"/>
        </w:tabs>
        <w:ind w:left="4680" w:hanging="360"/>
      </w:pPr>
    </w:lvl>
    <w:lvl w:ilvl="7" w:tplc="00030409">
      <w:start w:val="1"/>
      <w:numFmt w:val="lowerLetter"/>
      <w:lvlText w:val="%8."/>
      <w:lvlJc w:val="left"/>
      <w:pPr>
        <w:tabs>
          <w:tab w:val="num" w:pos="5400"/>
        </w:tabs>
        <w:ind w:left="5400" w:hanging="360"/>
      </w:pPr>
    </w:lvl>
    <w:lvl w:ilvl="8" w:tplc="00050409">
      <w:start w:val="1"/>
      <w:numFmt w:val="lowerRoman"/>
      <w:lvlText w:val="%9."/>
      <w:lvlJc w:val="right"/>
      <w:pPr>
        <w:tabs>
          <w:tab w:val="num" w:pos="6120"/>
        </w:tabs>
        <w:ind w:left="6120" w:hanging="180"/>
      </w:pPr>
    </w:lvl>
  </w:abstractNum>
  <w:abstractNum w:abstractNumId="8">
    <w:nsid w:val="749F3F3F"/>
    <w:multiLevelType w:val="hybridMultilevel"/>
    <w:tmpl w:val="3C40CC9A"/>
    <w:lvl w:ilvl="0" w:tplc="DDE08DF2">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8"/>
  </w:num>
  <w:num w:numId="7">
    <w:abstractNumId w:val="0"/>
  </w:num>
  <w:num w:numId="8">
    <w:abstractNumId w:val="6"/>
  </w:num>
  <w:num w:numId="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num>
  <w:num w:numId="12">
    <w:abstractNumId w:val="8"/>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rsten Shaw">
    <w15:presenceInfo w15:providerId="AD" w15:userId="S-1-5-21-140983058-81859767-871907280-799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activeWritingStyle w:appName="MSWord" w:lang="en-NZ"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4027C2"/>
    <w:rsid w:val="000069B9"/>
    <w:rsid w:val="0001463E"/>
    <w:rsid w:val="000172AD"/>
    <w:rsid w:val="00023489"/>
    <w:rsid w:val="00025E82"/>
    <w:rsid w:val="00026F95"/>
    <w:rsid w:val="00034FF9"/>
    <w:rsid w:val="00036091"/>
    <w:rsid w:val="000559B9"/>
    <w:rsid w:val="00055E34"/>
    <w:rsid w:val="00062AA8"/>
    <w:rsid w:val="00073E8A"/>
    <w:rsid w:val="00077353"/>
    <w:rsid w:val="00081893"/>
    <w:rsid w:val="000936E3"/>
    <w:rsid w:val="000C6401"/>
    <w:rsid w:val="000D0139"/>
    <w:rsid w:val="000D01E7"/>
    <w:rsid w:val="000D78A2"/>
    <w:rsid w:val="000E0061"/>
    <w:rsid w:val="000E35C3"/>
    <w:rsid w:val="000E4652"/>
    <w:rsid w:val="00103FEB"/>
    <w:rsid w:val="0012167E"/>
    <w:rsid w:val="00133230"/>
    <w:rsid w:val="00153B17"/>
    <w:rsid w:val="00162139"/>
    <w:rsid w:val="00166A88"/>
    <w:rsid w:val="001738E8"/>
    <w:rsid w:val="0017712A"/>
    <w:rsid w:val="001939D7"/>
    <w:rsid w:val="001B5DA3"/>
    <w:rsid w:val="001D0401"/>
    <w:rsid w:val="001E097B"/>
    <w:rsid w:val="001F792B"/>
    <w:rsid w:val="00202033"/>
    <w:rsid w:val="00224E24"/>
    <w:rsid w:val="002338F8"/>
    <w:rsid w:val="00244DEA"/>
    <w:rsid w:val="002479FB"/>
    <w:rsid w:val="00250961"/>
    <w:rsid w:val="00250E7C"/>
    <w:rsid w:val="00255BC0"/>
    <w:rsid w:val="00272A68"/>
    <w:rsid w:val="0028024A"/>
    <w:rsid w:val="00285CA9"/>
    <w:rsid w:val="002A1D06"/>
    <w:rsid w:val="002A2CC0"/>
    <w:rsid w:val="002C049F"/>
    <w:rsid w:val="002C42DE"/>
    <w:rsid w:val="002C4EA7"/>
    <w:rsid w:val="002D1324"/>
    <w:rsid w:val="002D23AB"/>
    <w:rsid w:val="002D7DAA"/>
    <w:rsid w:val="002E65A6"/>
    <w:rsid w:val="003061C9"/>
    <w:rsid w:val="00316F27"/>
    <w:rsid w:val="00322AA7"/>
    <w:rsid w:val="003276BE"/>
    <w:rsid w:val="003539F6"/>
    <w:rsid w:val="003562CB"/>
    <w:rsid w:val="003677DB"/>
    <w:rsid w:val="00370E29"/>
    <w:rsid w:val="0038625B"/>
    <w:rsid w:val="0039509E"/>
    <w:rsid w:val="003B3925"/>
    <w:rsid w:val="003B7B62"/>
    <w:rsid w:val="003C120F"/>
    <w:rsid w:val="003C2B5E"/>
    <w:rsid w:val="003C44A2"/>
    <w:rsid w:val="003D2E08"/>
    <w:rsid w:val="003D463F"/>
    <w:rsid w:val="003E2EA2"/>
    <w:rsid w:val="003E5FC5"/>
    <w:rsid w:val="004027C2"/>
    <w:rsid w:val="00407BC6"/>
    <w:rsid w:val="00451A2C"/>
    <w:rsid w:val="004525B2"/>
    <w:rsid w:val="00461171"/>
    <w:rsid w:val="00461499"/>
    <w:rsid w:val="0049023A"/>
    <w:rsid w:val="004926E9"/>
    <w:rsid w:val="00495518"/>
    <w:rsid w:val="004963C4"/>
    <w:rsid w:val="004A09CF"/>
    <w:rsid w:val="004C1564"/>
    <w:rsid w:val="004F7288"/>
    <w:rsid w:val="005000BA"/>
    <w:rsid w:val="00510D13"/>
    <w:rsid w:val="00515127"/>
    <w:rsid w:val="00527DD8"/>
    <w:rsid w:val="00535A79"/>
    <w:rsid w:val="00536228"/>
    <w:rsid w:val="00542306"/>
    <w:rsid w:val="00545F4C"/>
    <w:rsid w:val="005631BE"/>
    <w:rsid w:val="00563631"/>
    <w:rsid w:val="0058093B"/>
    <w:rsid w:val="00583422"/>
    <w:rsid w:val="00586311"/>
    <w:rsid w:val="00587FC2"/>
    <w:rsid w:val="0059010A"/>
    <w:rsid w:val="00593CB9"/>
    <w:rsid w:val="00594058"/>
    <w:rsid w:val="005A2279"/>
    <w:rsid w:val="005A6CFD"/>
    <w:rsid w:val="005B5DDD"/>
    <w:rsid w:val="005C6137"/>
    <w:rsid w:val="005C6EAB"/>
    <w:rsid w:val="005D2954"/>
    <w:rsid w:val="005D34AB"/>
    <w:rsid w:val="005D376D"/>
    <w:rsid w:val="005D7B82"/>
    <w:rsid w:val="005F5883"/>
    <w:rsid w:val="0060294A"/>
    <w:rsid w:val="00602E88"/>
    <w:rsid w:val="00607240"/>
    <w:rsid w:val="00616E36"/>
    <w:rsid w:val="00620331"/>
    <w:rsid w:val="006248A7"/>
    <w:rsid w:val="0062671C"/>
    <w:rsid w:val="006345B4"/>
    <w:rsid w:val="00645128"/>
    <w:rsid w:val="00645BBD"/>
    <w:rsid w:val="00676B9A"/>
    <w:rsid w:val="006811D0"/>
    <w:rsid w:val="006825BD"/>
    <w:rsid w:val="00684B3A"/>
    <w:rsid w:val="00685143"/>
    <w:rsid w:val="00685322"/>
    <w:rsid w:val="006856E7"/>
    <w:rsid w:val="006857EC"/>
    <w:rsid w:val="0069756C"/>
    <w:rsid w:val="006A665F"/>
    <w:rsid w:val="006A6D22"/>
    <w:rsid w:val="006B1E3A"/>
    <w:rsid w:val="006C4189"/>
    <w:rsid w:val="006D12EE"/>
    <w:rsid w:val="006D2882"/>
    <w:rsid w:val="006D571E"/>
    <w:rsid w:val="006E1116"/>
    <w:rsid w:val="00714597"/>
    <w:rsid w:val="00714754"/>
    <w:rsid w:val="00723D5B"/>
    <w:rsid w:val="00727FF1"/>
    <w:rsid w:val="007466D9"/>
    <w:rsid w:val="00772126"/>
    <w:rsid w:val="007C276A"/>
    <w:rsid w:val="007C40D2"/>
    <w:rsid w:val="007D5115"/>
    <w:rsid w:val="007D795C"/>
    <w:rsid w:val="007E4C00"/>
    <w:rsid w:val="007E50E5"/>
    <w:rsid w:val="007F2349"/>
    <w:rsid w:val="0080345E"/>
    <w:rsid w:val="0081370C"/>
    <w:rsid w:val="00821F72"/>
    <w:rsid w:val="00836184"/>
    <w:rsid w:val="00850298"/>
    <w:rsid w:val="00870A29"/>
    <w:rsid w:val="008811C6"/>
    <w:rsid w:val="00884AD1"/>
    <w:rsid w:val="00897F2C"/>
    <w:rsid w:val="008B067D"/>
    <w:rsid w:val="008D5414"/>
    <w:rsid w:val="008E4FC6"/>
    <w:rsid w:val="009022BD"/>
    <w:rsid w:val="00902B14"/>
    <w:rsid w:val="00905B6B"/>
    <w:rsid w:val="009110BD"/>
    <w:rsid w:val="009116E4"/>
    <w:rsid w:val="0091629D"/>
    <w:rsid w:val="0092328E"/>
    <w:rsid w:val="00927356"/>
    <w:rsid w:val="00936F12"/>
    <w:rsid w:val="00940D20"/>
    <w:rsid w:val="009541E6"/>
    <w:rsid w:val="00956576"/>
    <w:rsid w:val="00990E48"/>
    <w:rsid w:val="0099412B"/>
    <w:rsid w:val="009C37A1"/>
    <w:rsid w:val="009D4BC2"/>
    <w:rsid w:val="009E13AB"/>
    <w:rsid w:val="009E26B0"/>
    <w:rsid w:val="009F35F5"/>
    <w:rsid w:val="009F6619"/>
    <w:rsid w:val="00A058E2"/>
    <w:rsid w:val="00A06EAC"/>
    <w:rsid w:val="00A3119F"/>
    <w:rsid w:val="00A36239"/>
    <w:rsid w:val="00A45DB9"/>
    <w:rsid w:val="00A472EE"/>
    <w:rsid w:val="00A6119E"/>
    <w:rsid w:val="00A731CC"/>
    <w:rsid w:val="00A75F6E"/>
    <w:rsid w:val="00A853D5"/>
    <w:rsid w:val="00A8572C"/>
    <w:rsid w:val="00AA3087"/>
    <w:rsid w:val="00AB5816"/>
    <w:rsid w:val="00AB64B5"/>
    <w:rsid w:val="00AD06BD"/>
    <w:rsid w:val="00AD5862"/>
    <w:rsid w:val="00AE7CFB"/>
    <w:rsid w:val="00AF2422"/>
    <w:rsid w:val="00B12576"/>
    <w:rsid w:val="00B21045"/>
    <w:rsid w:val="00B351AB"/>
    <w:rsid w:val="00B37DD2"/>
    <w:rsid w:val="00B37DF4"/>
    <w:rsid w:val="00B42695"/>
    <w:rsid w:val="00B60CCC"/>
    <w:rsid w:val="00B61271"/>
    <w:rsid w:val="00B66241"/>
    <w:rsid w:val="00B9793D"/>
    <w:rsid w:val="00BA329A"/>
    <w:rsid w:val="00BA3E82"/>
    <w:rsid w:val="00BB4C05"/>
    <w:rsid w:val="00BB5269"/>
    <w:rsid w:val="00BC2829"/>
    <w:rsid w:val="00BD6E10"/>
    <w:rsid w:val="00BE6325"/>
    <w:rsid w:val="00BE69E2"/>
    <w:rsid w:val="00BF0B4C"/>
    <w:rsid w:val="00C01FC6"/>
    <w:rsid w:val="00C04759"/>
    <w:rsid w:val="00C12414"/>
    <w:rsid w:val="00C15AE7"/>
    <w:rsid w:val="00C20623"/>
    <w:rsid w:val="00C41EE4"/>
    <w:rsid w:val="00C51B2E"/>
    <w:rsid w:val="00C55691"/>
    <w:rsid w:val="00C80281"/>
    <w:rsid w:val="00C80F47"/>
    <w:rsid w:val="00C821DA"/>
    <w:rsid w:val="00C91BA1"/>
    <w:rsid w:val="00C937EA"/>
    <w:rsid w:val="00C93F75"/>
    <w:rsid w:val="00CB18A0"/>
    <w:rsid w:val="00CD6208"/>
    <w:rsid w:val="00CF228A"/>
    <w:rsid w:val="00D023E2"/>
    <w:rsid w:val="00D0707D"/>
    <w:rsid w:val="00D23C53"/>
    <w:rsid w:val="00D24683"/>
    <w:rsid w:val="00D84480"/>
    <w:rsid w:val="00D93213"/>
    <w:rsid w:val="00D95B41"/>
    <w:rsid w:val="00DB47F6"/>
    <w:rsid w:val="00DB72AC"/>
    <w:rsid w:val="00DC0FCF"/>
    <w:rsid w:val="00DC532B"/>
    <w:rsid w:val="00DD7D53"/>
    <w:rsid w:val="00DE3899"/>
    <w:rsid w:val="00DE70DA"/>
    <w:rsid w:val="00DF011C"/>
    <w:rsid w:val="00DF6E78"/>
    <w:rsid w:val="00E1530E"/>
    <w:rsid w:val="00E167AF"/>
    <w:rsid w:val="00E2183D"/>
    <w:rsid w:val="00E36E9E"/>
    <w:rsid w:val="00E63E53"/>
    <w:rsid w:val="00E66E05"/>
    <w:rsid w:val="00E715BA"/>
    <w:rsid w:val="00E727DA"/>
    <w:rsid w:val="00E76211"/>
    <w:rsid w:val="00E80BC9"/>
    <w:rsid w:val="00E97468"/>
    <w:rsid w:val="00EB3A03"/>
    <w:rsid w:val="00EB5B78"/>
    <w:rsid w:val="00ED17D7"/>
    <w:rsid w:val="00EE1F59"/>
    <w:rsid w:val="00EE4D74"/>
    <w:rsid w:val="00F01662"/>
    <w:rsid w:val="00F06281"/>
    <w:rsid w:val="00F1399C"/>
    <w:rsid w:val="00F209C2"/>
    <w:rsid w:val="00F67A28"/>
    <w:rsid w:val="00FB2DEE"/>
    <w:rsid w:val="00FB5641"/>
    <w:rsid w:val="00FC11E0"/>
    <w:rsid w:val="00FC193D"/>
    <w:rsid w:val="00FC5EDD"/>
    <w:rsid w:val="00FD519D"/>
    <w:rsid w:val="00FE0BFB"/>
    <w:rsid w:val="00FF118F"/>
    <w:rsid w:val="00FF52D8"/>
    <w:rsid w:val="00FF6253"/>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41"/>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link w:val="Heading2Char"/>
    <w:uiPriority w:val="9"/>
    <w:semiHidden/>
    <w:unhideWhenUsed/>
    <w:qFormat/>
    <w:rsid w:val="00CB18A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B18A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rsid w:val="006628D1"/>
    <w:pPr>
      <w:tabs>
        <w:tab w:val="center" w:pos="4153"/>
        <w:tab w:val="right" w:pos="8306"/>
      </w:tabs>
    </w:pPr>
    <w:rPr>
      <w:rFonts w:ascii="Arial" w:hAnsi="Arial"/>
      <w:szCs w:val="20"/>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qFormat/>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qFormat/>
    <w:rsid w:val="005A6720"/>
    <w:pPr>
      <w:widowControl w:val="0"/>
      <w:numPr>
        <w:numId w:val="6"/>
      </w:numPr>
      <w:tabs>
        <w:tab w:val="clear" w:pos="397"/>
        <w:tab w:val="left" w:pos="426"/>
      </w:tabs>
      <w:autoSpaceDE w:val="0"/>
      <w:autoSpaceDN w:val="0"/>
      <w:adjustRightInd w:val="0"/>
      <w:spacing w:before="80" w:after="80"/>
    </w:pPr>
    <w:rPr>
      <w:szCs w:val="24"/>
    </w:rPr>
  </w:style>
  <w:style w:type="paragraph" w:customStyle="1" w:styleId="NCEAtablebullet">
    <w:name w:val="NCEA table bullet"/>
    <w:basedOn w:val="Normal"/>
    <w:rsid w:val="00340A9F"/>
    <w:pPr>
      <w:numPr>
        <w:numId w:val="2"/>
      </w:numPr>
      <w:spacing w:before="80" w:after="80"/>
    </w:pPr>
    <w:rPr>
      <w:rFonts w:ascii="Arial" w:hAnsi="Arial"/>
      <w:sz w:val="20"/>
      <w:szCs w:val="20"/>
      <w:lang w:val="en-NZ" w:eastAsia="en-NZ"/>
    </w:rPr>
  </w:style>
  <w:style w:type="paragraph" w:customStyle="1" w:styleId="NCEAnumbers">
    <w:name w:val="NCEA numbers"/>
    <w:basedOn w:val="NCEAbullets"/>
    <w:rsid w:val="005A6720"/>
    <w:pPr>
      <w:numPr>
        <w:numId w:val="1"/>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rsid w:val="003547E3"/>
    <w:pPr>
      <w:spacing w:before="40" w:after="40"/>
    </w:pPr>
    <w:rPr>
      <w:rFonts w:ascii="Arial" w:hAnsi="Arial"/>
      <w:sz w:val="20"/>
      <w:szCs w:val="20"/>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uiPriority w:val="99"/>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3"/>
      </w:numPr>
      <w:spacing w:before="80" w:after="80"/>
    </w:pPr>
    <w:rPr>
      <w:rFonts w:ascii="Arial" w:hAnsi="Arial"/>
      <w:sz w:val="22"/>
    </w:rPr>
  </w:style>
  <w:style w:type="paragraph" w:styleId="NormalWeb">
    <w:name w:val="Normal (Web)"/>
    <w:basedOn w:val="Normal"/>
    <w:uiPriority w:val="99"/>
    <w:rsid w:val="005D0083"/>
    <w:pPr>
      <w:spacing w:before="100" w:beforeAutospacing="1" w:after="100" w:afterAutospacing="1"/>
    </w:pPr>
    <w:rPr>
      <w:rFonts w:ascii="Times" w:eastAsia="Times" w:hAnsi="Times"/>
      <w:sz w:val="20"/>
      <w:szCs w:val="20"/>
      <w:lang w:val="en-US"/>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character" w:customStyle="1" w:styleId="seriesdescription">
    <w:name w:val="series_description"/>
    <w:basedOn w:val="DefaultParagraphFont"/>
    <w:rsid w:val="005D0083"/>
  </w:style>
  <w:style w:type="paragraph" w:customStyle="1" w:styleId="NCEACPHeading1">
    <w:name w:val="NCEA CP Heading 1"/>
    <w:basedOn w:val="Normal"/>
    <w:rsid w:val="00850298"/>
    <w:pPr>
      <w:spacing w:before="200" w:after="200"/>
      <w:jc w:val="center"/>
    </w:pPr>
    <w:rPr>
      <w:rFonts w:ascii="Arial" w:hAnsi="Arial"/>
      <w:b/>
      <w:sz w:val="32"/>
      <w:lang w:val="en-US"/>
    </w:rPr>
  </w:style>
  <w:style w:type="paragraph" w:customStyle="1" w:styleId="NCEACPbodytextcentered">
    <w:name w:val="NCEA CP bodytext centered"/>
    <w:basedOn w:val="Normal"/>
    <w:rsid w:val="00850298"/>
    <w:pPr>
      <w:spacing w:before="120" w:after="120"/>
      <w:jc w:val="center"/>
    </w:pPr>
    <w:rPr>
      <w:rFonts w:ascii="Arial" w:hAnsi="Arial"/>
      <w:sz w:val="22"/>
      <w:lang w:val="en-US"/>
    </w:rPr>
  </w:style>
  <w:style w:type="character" w:customStyle="1" w:styleId="NCEAbulletsChar">
    <w:name w:val="NCEA bullets Char"/>
    <w:link w:val="NCEAbullets"/>
    <w:rsid w:val="00850298"/>
    <w:rPr>
      <w:rFonts w:ascii="Arial" w:hAnsi="Arial"/>
      <w:sz w:val="22"/>
      <w:szCs w:val="24"/>
    </w:rPr>
  </w:style>
  <w:style w:type="paragraph" w:customStyle="1" w:styleId="NCEACPbodytext2">
    <w:name w:val="NCEA CP bodytext 2"/>
    <w:basedOn w:val="NCEACPbodytextcentered"/>
    <w:rsid w:val="00850298"/>
    <w:pPr>
      <w:spacing w:before="160" w:after="160"/>
    </w:pPr>
    <w:rPr>
      <w:sz w:val="28"/>
    </w:rPr>
  </w:style>
  <w:style w:type="paragraph" w:customStyle="1" w:styleId="NCEACPbodytext2bold">
    <w:name w:val="NCEA CP bodytext 2 bold"/>
    <w:basedOn w:val="NCEACPbodytext2"/>
    <w:rsid w:val="00850298"/>
    <w:rPr>
      <w:b/>
    </w:rPr>
  </w:style>
  <w:style w:type="character" w:styleId="CommentReference">
    <w:name w:val="annotation reference"/>
    <w:uiPriority w:val="99"/>
    <w:semiHidden/>
    <w:unhideWhenUsed/>
    <w:rsid w:val="00A6119E"/>
    <w:rPr>
      <w:sz w:val="16"/>
      <w:szCs w:val="16"/>
    </w:rPr>
  </w:style>
  <w:style w:type="paragraph" w:styleId="CommentText">
    <w:name w:val="annotation text"/>
    <w:basedOn w:val="Normal"/>
    <w:link w:val="CommentTextChar"/>
    <w:uiPriority w:val="99"/>
    <w:semiHidden/>
    <w:unhideWhenUsed/>
    <w:rsid w:val="00A6119E"/>
    <w:rPr>
      <w:sz w:val="20"/>
      <w:szCs w:val="20"/>
    </w:rPr>
  </w:style>
  <w:style w:type="character" w:customStyle="1" w:styleId="CommentTextChar">
    <w:name w:val="Comment Text Char"/>
    <w:link w:val="CommentText"/>
    <w:uiPriority w:val="99"/>
    <w:semiHidden/>
    <w:rsid w:val="00A6119E"/>
    <w:rPr>
      <w:lang w:val="en-AU" w:eastAsia="en-US"/>
    </w:rPr>
  </w:style>
  <w:style w:type="paragraph" w:styleId="CommentSubject">
    <w:name w:val="annotation subject"/>
    <w:basedOn w:val="CommentText"/>
    <w:next w:val="CommentText"/>
    <w:link w:val="CommentSubjectChar"/>
    <w:uiPriority w:val="99"/>
    <w:semiHidden/>
    <w:unhideWhenUsed/>
    <w:rsid w:val="00A6119E"/>
    <w:rPr>
      <w:b/>
      <w:bCs/>
    </w:rPr>
  </w:style>
  <w:style w:type="character" w:customStyle="1" w:styleId="CommentSubjectChar">
    <w:name w:val="Comment Subject Char"/>
    <w:link w:val="CommentSubject"/>
    <w:uiPriority w:val="99"/>
    <w:semiHidden/>
    <w:rsid w:val="00A6119E"/>
    <w:rPr>
      <w:b/>
      <w:bCs/>
      <w:lang w:val="en-AU" w:eastAsia="en-US"/>
    </w:rPr>
  </w:style>
  <w:style w:type="paragraph" w:customStyle="1" w:styleId="VPAnnotationsbox">
    <w:name w:val="VP Annotations box"/>
    <w:basedOn w:val="Normal"/>
    <w:rsid w:val="004A09CF"/>
    <w:pPr>
      <w:keepNext/>
      <w:pBdr>
        <w:top w:val="single" w:sz="8" w:space="1" w:color="365F91"/>
        <w:left w:val="single" w:sz="8" w:space="4" w:color="365F91"/>
        <w:bottom w:val="single" w:sz="8" w:space="1" w:color="365F91"/>
        <w:right w:val="single" w:sz="8" w:space="4" w:color="365F91"/>
      </w:pBdr>
      <w:spacing w:before="80" w:after="80"/>
      <w:ind w:left="567" w:right="567"/>
    </w:pPr>
    <w:rPr>
      <w:rFonts w:ascii="Calibri" w:hAnsi="Calibri"/>
      <w:color w:val="365F91"/>
      <w:lang w:val="en-NZ"/>
    </w:rPr>
  </w:style>
  <w:style w:type="paragraph" w:styleId="ListParagraph">
    <w:name w:val="List Paragraph"/>
    <w:basedOn w:val="Normal"/>
    <w:uiPriority w:val="99"/>
    <w:qFormat/>
    <w:rsid w:val="004A09CF"/>
    <w:pPr>
      <w:spacing w:before="120" w:after="120"/>
      <w:ind w:left="720"/>
      <w:contextualSpacing/>
    </w:pPr>
    <w:rPr>
      <w:rFonts w:ascii="Calibri" w:hAnsi="Calibri"/>
      <w:color w:val="000000"/>
      <w:lang w:val="en-NZ"/>
    </w:rPr>
  </w:style>
  <w:style w:type="character" w:styleId="HTMLCite">
    <w:name w:val="HTML Cite"/>
    <w:uiPriority w:val="99"/>
    <w:semiHidden/>
    <w:unhideWhenUsed/>
    <w:rsid w:val="005D2954"/>
    <w:rPr>
      <w:i/>
      <w:iCs/>
    </w:rPr>
  </w:style>
  <w:style w:type="paragraph" w:customStyle="1" w:styleId="VPScheduletext">
    <w:name w:val="VP Schedule text"/>
    <w:basedOn w:val="Normal"/>
    <w:qFormat/>
    <w:rsid w:val="00B351AB"/>
    <w:pPr>
      <w:spacing w:before="40" w:after="40"/>
    </w:pPr>
    <w:rPr>
      <w:rFonts w:ascii="Calibri" w:hAnsi="Calibri"/>
      <w:color w:val="000000"/>
      <w:sz w:val="22"/>
      <w:lang w:val="en-NZ"/>
    </w:rPr>
  </w:style>
  <w:style w:type="paragraph" w:customStyle="1" w:styleId="VPBulletsbody-againstmargin">
    <w:name w:val="VP Bullets body - against margin"/>
    <w:basedOn w:val="Normal"/>
    <w:link w:val="VPBulletsbody-againstmarginChar"/>
    <w:qFormat/>
    <w:rsid w:val="009C37A1"/>
    <w:pPr>
      <w:numPr>
        <w:numId w:val="4"/>
      </w:numPr>
      <w:spacing w:before="120" w:after="120"/>
      <w:contextualSpacing/>
    </w:pPr>
    <w:rPr>
      <w:rFonts w:ascii="Calibri" w:hAnsi="Calibri"/>
      <w:color w:val="000000"/>
    </w:rPr>
  </w:style>
  <w:style w:type="character" w:customStyle="1" w:styleId="VPBulletsbody-againstmarginChar">
    <w:name w:val="VP Bullets body - against margin Char"/>
    <w:link w:val="VPBulletsbody-againstmargin"/>
    <w:rsid w:val="009C37A1"/>
    <w:rPr>
      <w:rFonts w:ascii="Calibri" w:hAnsi="Calibri"/>
      <w:color w:val="000000"/>
      <w:sz w:val="24"/>
      <w:szCs w:val="24"/>
      <w:lang w:eastAsia="en-US"/>
    </w:rPr>
  </w:style>
  <w:style w:type="character" w:customStyle="1" w:styleId="FooterChar">
    <w:name w:val="Footer Char"/>
    <w:link w:val="Footer"/>
    <w:uiPriority w:val="99"/>
    <w:rsid w:val="009C37A1"/>
    <w:rPr>
      <w:rFonts w:ascii="Arial" w:hAnsi="Arial"/>
      <w:sz w:val="24"/>
      <w:lang w:eastAsia="en-US"/>
    </w:rPr>
  </w:style>
  <w:style w:type="character" w:customStyle="1" w:styleId="Heading2Char">
    <w:name w:val="Heading 2 Char"/>
    <w:link w:val="Heading2"/>
    <w:uiPriority w:val="9"/>
    <w:semiHidden/>
    <w:rsid w:val="00CB18A0"/>
    <w:rPr>
      <w:rFonts w:ascii="Cambria" w:eastAsia="Times New Roman" w:hAnsi="Cambria" w:cs="Times New Roman"/>
      <w:b/>
      <w:bCs/>
      <w:i/>
      <w:iCs/>
      <w:sz w:val="28"/>
      <w:szCs w:val="28"/>
      <w:lang w:val="en-AU" w:eastAsia="en-US"/>
    </w:rPr>
  </w:style>
  <w:style w:type="character" w:customStyle="1" w:styleId="Heading3Char">
    <w:name w:val="Heading 3 Char"/>
    <w:link w:val="Heading3"/>
    <w:uiPriority w:val="9"/>
    <w:semiHidden/>
    <w:rsid w:val="00CB18A0"/>
    <w:rPr>
      <w:rFonts w:ascii="Cambria" w:eastAsia="Times New Roman" w:hAnsi="Cambria" w:cs="Times New Roman"/>
      <w:b/>
      <w:bCs/>
      <w:sz w:val="26"/>
      <w:szCs w:val="26"/>
      <w:lang w:val="en-AU" w:eastAsia="en-US"/>
    </w:rPr>
  </w:style>
  <w:style w:type="paragraph" w:customStyle="1" w:styleId="VPBulletsbody-indented">
    <w:name w:val="VP Bullets body - indented"/>
    <w:basedOn w:val="Normal"/>
    <w:link w:val="VPBulletsbody-indented3Char"/>
    <w:qFormat/>
    <w:rsid w:val="00CB18A0"/>
    <w:pPr>
      <w:numPr>
        <w:numId w:val="5"/>
      </w:numPr>
      <w:tabs>
        <w:tab w:val="left" w:pos="1429"/>
        <w:tab w:val="left" w:pos="1786"/>
      </w:tabs>
      <w:spacing w:before="120" w:after="120"/>
      <w:contextualSpacing/>
    </w:pPr>
    <w:rPr>
      <w:rFonts w:ascii="Calibri" w:hAnsi="Calibri"/>
      <w:color w:val="000000"/>
    </w:rPr>
  </w:style>
  <w:style w:type="character" w:customStyle="1" w:styleId="VPBulletsbody-indented3Char">
    <w:name w:val="VP Bullets body - indented 3 Char"/>
    <w:link w:val="VPBulletsbody-indented"/>
    <w:rsid w:val="00CB18A0"/>
    <w:rPr>
      <w:rFonts w:ascii="Calibri" w:hAnsi="Calibri"/>
      <w:color w:val="000000"/>
      <w:sz w:val="24"/>
      <w:szCs w:val="24"/>
      <w:lang w:eastAsia="en-US"/>
    </w:rPr>
  </w:style>
  <w:style w:type="character" w:customStyle="1" w:styleId="NCEAbodytextChar">
    <w:name w:val="NCEA bodytext Char"/>
    <w:link w:val="NCEAbodytext"/>
    <w:rsid w:val="007D5115"/>
    <w:rPr>
      <w:rFonts w:ascii="Arial" w:hAnsi="Arial"/>
      <w:sz w:val="22"/>
      <w:lang w:bidi="ar-SA"/>
    </w:rPr>
  </w:style>
  <w:style w:type="paragraph" w:customStyle="1" w:styleId="VPBodyNumbering">
    <w:name w:val="VP Body Numbering"/>
    <w:basedOn w:val="Normal"/>
    <w:qFormat/>
    <w:rsid w:val="00AA3087"/>
    <w:pPr>
      <w:numPr>
        <w:numId w:val="7"/>
      </w:numPr>
      <w:tabs>
        <w:tab w:val="clear" w:pos="357"/>
        <w:tab w:val="num" w:pos="0"/>
      </w:tabs>
      <w:spacing w:before="120" w:after="120"/>
      <w:ind w:left="0" w:firstLine="0"/>
    </w:pPr>
    <w:rPr>
      <w:rFonts w:ascii="Calibri" w:hAnsi="Calibri"/>
      <w:color w:val="000000"/>
      <w:lang w:val="en-NZ"/>
    </w:rPr>
  </w:style>
  <w:style w:type="paragraph" w:customStyle="1" w:styleId="VPSchedulebullets">
    <w:name w:val="VP Schedule bullets"/>
    <w:basedOn w:val="VPScheduletext"/>
    <w:qFormat/>
    <w:rsid w:val="001939D7"/>
    <w:pPr>
      <w:numPr>
        <w:numId w:val="8"/>
      </w:numPr>
    </w:pPr>
  </w:style>
  <w:style w:type="paragraph" w:customStyle="1" w:styleId="VPAELHeadingsleft">
    <w:name w:val="VP AE &amp; L Headings left"/>
    <w:basedOn w:val="Normal"/>
    <w:link w:val="VPAELHeadingsleftChar"/>
    <w:rsid w:val="001939D7"/>
    <w:pPr>
      <w:spacing w:before="60" w:after="60"/>
    </w:pPr>
    <w:rPr>
      <w:rFonts w:ascii="Calibri" w:hAnsi="Calibri"/>
      <w:b/>
      <w:color w:val="000000"/>
    </w:rPr>
  </w:style>
  <w:style w:type="character" w:customStyle="1" w:styleId="VPAELHeadingsleftChar">
    <w:name w:val="VP AE &amp; L Headings left Char"/>
    <w:link w:val="VPAELHeadingsleft"/>
    <w:rsid w:val="001939D7"/>
    <w:rPr>
      <w:rFonts w:ascii="Calibri" w:hAnsi="Calibri"/>
      <w:b/>
      <w:color w:val="000000"/>
      <w:sz w:val="24"/>
      <w:szCs w:val="24"/>
      <w:lang w:eastAsia="en-US"/>
    </w:rPr>
  </w:style>
  <w:style w:type="character" w:customStyle="1" w:styleId="HeaderChar">
    <w:name w:val="Header Char"/>
    <w:link w:val="Header"/>
    <w:uiPriority w:val="99"/>
    <w:rsid w:val="00FC5EDD"/>
    <w:rPr>
      <w:rFonts w:ascii="Arial" w:hAnsi="Arial"/>
      <w:sz w:val="24"/>
      <w:lang w:eastAsia="en-US"/>
    </w:rPr>
  </w:style>
  <w:style w:type="paragraph" w:customStyle="1" w:styleId="NCEAbulletedlist">
    <w:name w:val="NCEA bulleted list"/>
    <w:basedOn w:val="NCEAbodytext"/>
    <w:rsid w:val="00224E24"/>
    <w:pPr>
      <w:widowControl w:val="0"/>
      <w:tabs>
        <w:tab w:val="clear" w:pos="397"/>
        <w:tab w:val="clear" w:pos="794"/>
        <w:tab w:val="clear" w:pos="1191"/>
      </w:tabs>
      <w:autoSpaceDE w:val="0"/>
      <w:autoSpaceDN w:val="0"/>
      <w:adjustRightInd w:val="0"/>
      <w:spacing w:before="80"/>
      <w:ind w:left="352" w:hanging="352"/>
    </w:pPr>
    <w:rPr>
      <w:szCs w:val="22"/>
      <w:lang w:val="en-US"/>
    </w:rPr>
  </w:style>
  <w:style w:type="paragraph" w:customStyle="1" w:styleId="NCEAnumberedbullets">
    <w:name w:val="NCEA numbered bullets"/>
    <w:basedOn w:val="NCEAbodytext"/>
    <w:rsid w:val="00224E24"/>
    <w:pPr>
      <w:numPr>
        <w:numId w:val="9"/>
      </w:numPr>
      <w:spacing w:after="200"/>
      <w:ind w:left="357" w:hanging="357"/>
    </w:pPr>
    <w:rPr>
      <w:szCs w:val="22"/>
    </w:rPr>
  </w:style>
  <w:style w:type="paragraph" w:customStyle="1" w:styleId="NCEAheadinglevel3italic">
    <w:name w:val="NCEA heading level 3 italic"/>
    <w:basedOn w:val="Normal"/>
    <w:rsid w:val="00285CA9"/>
    <w:pPr>
      <w:spacing w:before="240" w:after="120"/>
      <w:ind w:right="-16"/>
    </w:pPr>
    <w:rPr>
      <w:rFonts w:ascii="Arial" w:hAnsi="Arial" w:cs="Arial"/>
      <w:b/>
      <w:bCs/>
      <w:i/>
      <w:iCs/>
      <w:szCs w:val="22"/>
      <w:lang w:val="en-GB" w:eastAsia="en-NZ"/>
    </w:rPr>
  </w:style>
  <w:style w:type="paragraph" w:customStyle="1" w:styleId="NCEAtablebodytextleft">
    <w:name w:val="NCEA table bodytext left"/>
    <w:basedOn w:val="Normal"/>
    <w:rsid w:val="001B5DA3"/>
    <w:pPr>
      <w:spacing w:before="40" w:after="40"/>
    </w:pPr>
    <w:rPr>
      <w:rFonts w:ascii="Arial" w:hAnsi="Arial" w:cs="Arial"/>
      <w:sz w:val="20"/>
      <w:szCs w:val="20"/>
      <w:lang w:val="en-GB" w:eastAsia="en-NZ"/>
    </w:rPr>
  </w:style>
  <w:style w:type="paragraph" w:customStyle="1" w:styleId="NCEAtabletextboldleft">
    <w:name w:val="NCEA table text bold left"/>
    <w:basedOn w:val="Normal"/>
    <w:rsid w:val="001B5DA3"/>
    <w:pPr>
      <w:keepNext/>
      <w:framePr w:hSpace="180" w:wrap="around" w:vAnchor="text" w:hAnchor="text" w:y="1"/>
      <w:spacing w:before="40" w:after="40"/>
    </w:pPr>
    <w:rPr>
      <w:rFonts w:ascii="Arial" w:eastAsia="Cambria" w:hAnsi="Arial"/>
      <w:b/>
      <w:sz w:val="20"/>
      <w:lang w:val="en-GB" w:bidi="en-US"/>
    </w:rPr>
  </w:style>
  <w:style w:type="paragraph" w:customStyle="1" w:styleId="NCEAtableheadingcenterbold">
    <w:name w:val="NCEA table heading center bold"/>
    <w:basedOn w:val="Normal"/>
    <w:rsid w:val="001B5DA3"/>
    <w:pPr>
      <w:framePr w:hSpace="180" w:wrap="around" w:vAnchor="text" w:hAnchor="text" w:y="1"/>
      <w:spacing w:before="40" w:after="40"/>
      <w:jc w:val="center"/>
    </w:pPr>
    <w:rPr>
      <w:rFonts w:ascii="Arial" w:hAnsi="Arial" w:cs="Arial"/>
      <w:b/>
      <w:sz w:val="22"/>
      <w:szCs w:val="22"/>
      <w:lang w:val="en-GB" w:eastAsia="en-NZ"/>
    </w:rPr>
  </w:style>
  <w:style w:type="paragraph" w:customStyle="1" w:styleId="Default">
    <w:name w:val="Default"/>
    <w:rsid w:val="001B5DA3"/>
    <w:pPr>
      <w:autoSpaceDE w:val="0"/>
      <w:autoSpaceDN w:val="0"/>
      <w:adjustRightInd w:val="0"/>
    </w:pPr>
    <w:rPr>
      <w:rFonts w:ascii="Arial" w:eastAsia="Calibri" w:hAnsi="Arial" w:cs="Arial"/>
      <w:color w:val="000000"/>
      <w:sz w:val="24"/>
      <w:szCs w:val="24"/>
      <w:lang w:eastAsia="en-US"/>
    </w:rPr>
  </w:style>
  <w:style w:type="character" w:customStyle="1" w:styleId="st">
    <w:name w:val="st"/>
    <w:rsid w:val="00C821DA"/>
  </w:style>
  <w:style w:type="character" w:styleId="PlaceholderText">
    <w:name w:val="Placeholder Text"/>
    <w:basedOn w:val="DefaultParagraphFont"/>
    <w:uiPriority w:val="99"/>
    <w:semiHidden/>
    <w:rsid w:val="009F35F5"/>
    <w:rPr>
      <w:color w:val="808080"/>
    </w:rPr>
  </w:style>
  <w:style w:type="paragraph" w:styleId="Revision">
    <w:name w:val="Revision"/>
    <w:hidden/>
    <w:uiPriority w:val="99"/>
    <w:semiHidden/>
    <w:rsid w:val="009E26B0"/>
    <w:rPr>
      <w:sz w:val="24"/>
      <w:szCs w:val="24"/>
      <w:lang w:val="en-AU" w:eastAsia="en-US"/>
    </w:rPr>
  </w:style>
</w:styles>
</file>

<file path=word/webSettings.xml><?xml version="1.0" encoding="utf-8"?>
<w:webSettings xmlns:r="http://schemas.openxmlformats.org/officeDocument/2006/relationships" xmlns:w="http://schemas.openxmlformats.org/wordprocessingml/2006/main">
  <w:divs>
    <w:div w:id="36010880">
      <w:bodyDiv w:val="1"/>
      <w:marLeft w:val="0"/>
      <w:marRight w:val="0"/>
      <w:marTop w:val="0"/>
      <w:marBottom w:val="0"/>
      <w:divBdr>
        <w:top w:val="none" w:sz="0" w:space="0" w:color="auto"/>
        <w:left w:val="none" w:sz="0" w:space="0" w:color="auto"/>
        <w:bottom w:val="none" w:sz="0" w:space="0" w:color="auto"/>
        <w:right w:val="none" w:sz="0" w:space="0" w:color="auto"/>
      </w:divBdr>
    </w:div>
    <w:div w:id="195236469">
      <w:bodyDiv w:val="1"/>
      <w:marLeft w:val="0"/>
      <w:marRight w:val="0"/>
      <w:marTop w:val="0"/>
      <w:marBottom w:val="0"/>
      <w:divBdr>
        <w:top w:val="none" w:sz="0" w:space="0" w:color="auto"/>
        <w:left w:val="none" w:sz="0" w:space="0" w:color="auto"/>
        <w:bottom w:val="none" w:sz="0" w:space="0" w:color="auto"/>
        <w:right w:val="none" w:sz="0" w:space="0" w:color="auto"/>
      </w:divBdr>
    </w:div>
    <w:div w:id="248857125">
      <w:bodyDiv w:val="1"/>
      <w:marLeft w:val="0"/>
      <w:marRight w:val="0"/>
      <w:marTop w:val="0"/>
      <w:marBottom w:val="0"/>
      <w:divBdr>
        <w:top w:val="none" w:sz="0" w:space="0" w:color="auto"/>
        <w:left w:val="none" w:sz="0" w:space="0" w:color="auto"/>
        <w:bottom w:val="none" w:sz="0" w:space="0" w:color="auto"/>
        <w:right w:val="none" w:sz="0" w:space="0" w:color="auto"/>
      </w:divBdr>
    </w:div>
    <w:div w:id="327942913">
      <w:bodyDiv w:val="1"/>
      <w:marLeft w:val="0"/>
      <w:marRight w:val="0"/>
      <w:marTop w:val="0"/>
      <w:marBottom w:val="0"/>
      <w:divBdr>
        <w:top w:val="none" w:sz="0" w:space="0" w:color="auto"/>
        <w:left w:val="none" w:sz="0" w:space="0" w:color="auto"/>
        <w:bottom w:val="none" w:sz="0" w:space="0" w:color="auto"/>
        <w:right w:val="none" w:sz="0" w:space="0" w:color="auto"/>
      </w:divBdr>
    </w:div>
    <w:div w:id="632516952">
      <w:bodyDiv w:val="1"/>
      <w:marLeft w:val="0"/>
      <w:marRight w:val="0"/>
      <w:marTop w:val="0"/>
      <w:marBottom w:val="0"/>
      <w:divBdr>
        <w:top w:val="none" w:sz="0" w:space="0" w:color="auto"/>
        <w:left w:val="none" w:sz="0" w:space="0" w:color="auto"/>
        <w:bottom w:val="none" w:sz="0" w:space="0" w:color="auto"/>
        <w:right w:val="none" w:sz="0" w:space="0" w:color="auto"/>
      </w:divBdr>
    </w:div>
    <w:div w:id="789783824">
      <w:bodyDiv w:val="1"/>
      <w:marLeft w:val="0"/>
      <w:marRight w:val="0"/>
      <w:marTop w:val="0"/>
      <w:marBottom w:val="0"/>
      <w:divBdr>
        <w:top w:val="none" w:sz="0" w:space="0" w:color="auto"/>
        <w:left w:val="none" w:sz="0" w:space="0" w:color="auto"/>
        <w:bottom w:val="none" w:sz="0" w:space="0" w:color="auto"/>
        <w:right w:val="none" w:sz="0" w:space="0" w:color="auto"/>
      </w:divBdr>
    </w:div>
    <w:div w:id="858855928">
      <w:bodyDiv w:val="1"/>
      <w:marLeft w:val="0"/>
      <w:marRight w:val="0"/>
      <w:marTop w:val="0"/>
      <w:marBottom w:val="0"/>
      <w:divBdr>
        <w:top w:val="none" w:sz="0" w:space="0" w:color="auto"/>
        <w:left w:val="none" w:sz="0" w:space="0" w:color="auto"/>
        <w:bottom w:val="none" w:sz="0" w:space="0" w:color="auto"/>
        <w:right w:val="none" w:sz="0" w:space="0" w:color="auto"/>
      </w:divBdr>
    </w:div>
    <w:div w:id="875047744">
      <w:bodyDiv w:val="1"/>
      <w:marLeft w:val="0"/>
      <w:marRight w:val="0"/>
      <w:marTop w:val="0"/>
      <w:marBottom w:val="0"/>
      <w:divBdr>
        <w:top w:val="none" w:sz="0" w:space="0" w:color="auto"/>
        <w:left w:val="none" w:sz="0" w:space="0" w:color="auto"/>
        <w:bottom w:val="none" w:sz="0" w:space="0" w:color="auto"/>
        <w:right w:val="none" w:sz="0" w:space="0" w:color="auto"/>
      </w:divBdr>
    </w:div>
    <w:div w:id="1452476524">
      <w:bodyDiv w:val="1"/>
      <w:marLeft w:val="0"/>
      <w:marRight w:val="0"/>
      <w:marTop w:val="0"/>
      <w:marBottom w:val="0"/>
      <w:divBdr>
        <w:top w:val="none" w:sz="0" w:space="0" w:color="auto"/>
        <w:left w:val="none" w:sz="0" w:space="0" w:color="auto"/>
        <w:bottom w:val="none" w:sz="0" w:space="0" w:color="auto"/>
        <w:right w:val="none" w:sz="0" w:space="0" w:color="auto"/>
      </w:divBdr>
    </w:div>
    <w:div w:id="1735203623">
      <w:bodyDiv w:val="1"/>
      <w:marLeft w:val="0"/>
      <w:marRight w:val="0"/>
      <w:marTop w:val="0"/>
      <w:marBottom w:val="0"/>
      <w:divBdr>
        <w:top w:val="none" w:sz="0" w:space="0" w:color="auto"/>
        <w:left w:val="none" w:sz="0" w:space="0" w:color="auto"/>
        <w:bottom w:val="none" w:sz="0" w:space="0" w:color="auto"/>
        <w:right w:val="none" w:sz="0" w:space="0" w:color="auto"/>
      </w:divBdr>
    </w:div>
    <w:div w:id="1934313525">
      <w:bodyDiv w:val="1"/>
      <w:marLeft w:val="0"/>
      <w:marRight w:val="0"/>
      <w:marTop w:val="0"/>
      <w:marBottom w:val="0"/>
      <w:divBdr>
        <w:top w:val="none" w:sz="0" w:space="0" w:color="auto"/>
        <w:left w:val="none" w:sz="0" w:space="0" w:color="auto"/>
        <w:bottom w:val="none" w:sz="0" w:space="0" w:color="auto"/>
        <w:right w:val="none" w:sz="0" w:space="0" w:color="auto"/>
      </w:divBdr>
    </w:div>
    <w:div w:id="2023432007">
      <w:bodyDiv w:val="1"/>
      <w:marLeft w:val="0"/>
      <w:marRight w:val="0"/>
      <w:marTop w:val="0"/>
      <w:marBottom w:val="0"/>
      <w:divBdr>
        <w:top w:val="none" w:sz="0" w:space="0" w:color="auto"/>
        <w:left w:val="none" w:sz="0" w:space="0" w:color="auto"/>
        <w:bottom w:val="none" w:sz="0" w:space="0" w:color="auto"/>
        <w:right w:val="none" w:sz="0" w:space="0" w:color="auto"/>
      </w:divBdr>
    </w:div>
    <w:div w:id="20798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eara.govt.nz/en/amateurism-and-professionalis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crew.org.nz/forum/viewtopic.php?f=49&amp;t=18519"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physed.otago.ac.nz/sosol/v4i1/v4i1hud.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A3097-1F70-4EBA-B58C-71C454D43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3312</Words>
  <Characters>18500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Internal Assessment Resource L2 English</vt:lpstr>
    </vt:vector>
  </TitlesOfParts>
  <Company>Ministry of Education</Company>
  <LinksUpToDate>false</LinksUpToDate>
  <CharactersWithSpaces>21769</CharactersWithSpaces>
  <SharedDoc>false</SharedDoc>
  <HyperlinkBase/>
  <HLinks>
    <vt:vector size="18" baseType="variant">
      <vt:variant>
        <vt:i4>4063272</vt:i4>
      </vt:variant>
      <vt:variant>
        <vt:i4>6</vt:i4>
      </vt:variant>
      <vt:variant>
        <vt:i4>0</vt:i4>
      </vt:variant>
      <vt:variant>
        <vt:i4>5</vt:i4>
      </vt:variant>
      <vt:variant>
        <vt:lpwstr>http://www.teara.govt.nz/en/amateurism-and-professionalism/</vt:lpwstr>
      </vt:variant>
      <vt:variant>
        <vt:lpwstr/>
      </vt:variant>
      <vt:variant>
        <vt:i4>6815845</vt:i4>
      </vt:variant>
      <vt:variant>
        <vt:i4>3</vt:i4>
      </vt:variant>
      <vt:variant>
        <vt:i4>0</vt:i4>
      </vt:variant>
      <vt:variant>
        <vt:i4>5</vt:i4>
      </vt:variant>
      <vt:variant>
        <vt:lpwstr>http://crew.org.nz/forum/viewtopic.php?f=49&amp;t=18519</vt:lpwstr>
      </vt:variant>
      <vt:variant>
        <vt:lpwstr/>
      </vt:variant>
      <vt:variant>
        <vt:i4>4849748</vt:i4>
      </vt:variant>
      <vt:variant>
        <vt:i4>0</vt:i4>
      </vt:variant>
      <vt:variant>
        <vt:i4>0</vt:i4>
      </vt:variant>
      <vt:variant>
        <vt:i4>5</vt:i4>
      </vt:variant>
      <vt:variant>
        <vt:lpwstr>http://physed.otago.ac.nz/sosol/v4i1/v4i1hud.htm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L2 English</dc:title>
  <dc:subject>English 2.8C</dc:subject>
  <dc:creator>Ministry of Education</dc:creator>
  <cp:lastModifiedBy>Anne Adams</cp:lastModifiedBy>
  <cp:revision>5</cp:revision>
  <cp:lastPrinted>2014-11-02T19:35:00Z</cp:lastPrinted>
  <dcterms:created xsi:type="dcterms:W3CDTF">2015-02-17T01:39:00Z</dcterms:created>
  <dcterms:modified xsi:type="dcterms:W3CDTF">2015-03-08T21:54:00Z</dcterms:modified>
</cp:coreProperties>
</file>